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0A5B1" w14:textId="77777777" w:rsidR="00CA69A1" w:rsidRPr="00F86FF1" w:rsidRDefault="00CA69A1" w:rsidP="001F2D49">
      <w:pPr>
        <w:pStyle w:val="Nadpis2"/>
        <w:shd w:val="clear" w:color="auto" w:fill="FFFFFF" w:themeFill="background1"/>
        <w:rPr>
          <w:b w:val="0"/>
          <w:sz w:val="32"/>
          <w:szCs w:val="32"/>
        </w:rPr>
      </w:pPr>
      <w:r w:rsidRPr="00F86FF1">
        <w:rPr>
          <w:sz w:val="32"/>
          <w:szCs w:val="32"/>
        </w:rPr>
        <w:t>Smlouva o</w:t>
      </w:r>
      <w:r w:rsidR="00665169" w:rsidRPr="00F86FF1">
        <w:rPr>
          <w:sz w:val="32"/>
          <w:szCs w:val="32"/>
        </w:rPr>
        <w:t xml:space="preserve"> poskytování „Hlídací a zabezpečovací služby v objektech, ve kterých působí Úřad městské části Praha 8“</w:t>
      </w:r>
    </w:p>
    <w:p w14:paraId="4F10A5B2" w14:textId="77777777" w:rsidR="00CA69A1" w:rsidRPr="008A363D" w:rsidRDefault="006F4E9D" w:rsidP="00CA69A1">
      <w:pPr>
        <w:pStyle w:val="Zkladntext2"/>
        <w:rPr>
          <w:b/>
          <w:sz w:val="22"/>
          <w:szCs w:val="22"/>
        </w:rPr>
      </w:pPr>
      <w:r w:rsidRPr="008A363D">
        <w:rPr>
          <w:b/>
          <w:sz w:val="22"/>
          <w:szCs w:val="22"/>
        </w:rPr>
        <w:t>.............................................</w:t>
      </w:r>
    </w:p>
    <w:p w14:paraId="4F10A5B3" w14:textId="44521EC5" w:rsidR="00CA69A1" w:rsidRPr="00F86FF1" w:rsidRDefault="00CA69A1" w:rsidP="00CA69A1">
      <w:pPr>
        <w:pStyle w:val="Zkladntext2"/>
        <w:rPr>
          <w:b/>
          <w:sz w:val="22"/>
          <w:szCs w:val="22"/>
        </w:rPr>
      </w:pPr>
      <w:r w:rsidRPr="008A363D">
        <w:rPr>
          <w:b/>
          <w:sz w:val="22"/>
          <w:szCs w:val="22"/>
        </w:rPr>
        <w:t xml:space="preserve">č. </w:t>
      </w:r>
      <w:r w:rsidR="006F4E9D" w:rsidRPr="008A363D">
        <w:rPr>
          <w:b/>
          <w:sz w:val="22"/>
          <w:szCs w:val="22"/>
        </w:rPr>
        <w:t>………</w:t>
      </w:r>
      <w:proofErr w:type="gramStart"/>
      <w:r w:rsidR="006F4E9D" w:rsidRPr="008A363D">
        <w:rPr>
          <w:b/>
          <w:sz w:val="22"/>
          <w:szCs w:val="22"/>
        </w:rPr>
        <w:t>…..</w:t>
      </w:r>
      <w:r w:rsidRPr="008A363D">
        <w:rPr>
          <w:b/>
          <w:sz w:val="22"/>
          <w:szCs w:val="22"/>
        </w:rPr>
        <w:t>/201</w:t>
      </w:r>
      <w:r w:rsidR="008A363D" w:rsidRPr="008A363D">
        <w:rPr>
          <w:b/>
          <w:sz w:val="22"/>
          <w:szCs w:val="22"/>
        </w:rPr>
        <w:t>7</w:t>
      </w:r>
      <w:proofErr w:type="gramEnd"/>
    </w:p>
    <w:p w14:paraId="4F10A5B4" w14:textId="77777777" w:rsidR="00CA69A1" w:rsidRPr="00F86FF1" w:rsidRDefault="00CA69A1" w:rsidP="00CA69A1">
      <w:pPr>
        <w:pStyle w:val="Zkladntext2"/>
        <w:rPr>
          <w:b/>
          <w:sz w:val="22"/>
          <w:szCs w:val="22"/>
        </w:rPr>
      </w:pPr>
    </w:p>
    <w:p w14:paraId="4F10A5B5" w14:textId="77777777" w:rsidR="00CA69A1" w:rsidRPr="00F86FF1" w:rsidRDefault="00CA69A1" w:rsidP="00CA69A1">
      <w:pPr>
        <w:pStyle w:val="Zkladntext2"/>
        <w:rPr>
          <w:sz w:val="22"/>
          <w:szCs w:val="22"/>
        </w:rPr>
      </w:pPr>
    </w:p>
    <w:p w14:paraId="4F10A5B6" w14:textId="77777777" w:rsidR="0083078D" w:rsidRPr="00F86FF1" w:rsidRDefault="0083078D" w:rsidP="00CA69A1">
      <w:pPr>
        <w:jc w:val="center"/>
        <w:rPr>
          <w:b/>
          <w:bCs/>
          <w:sz w:val="22"/>
          <w:szCs w:val="22"/>
        </w:rPr>
      </w:pPr>
    </w:p>
    <w:p w14:paraId="4F10A5B7" w14:textId="77777777" w:rsidR="0083078D" w:rsidRPr="00F86FF1" w:rsidRDefault="0083078D" w:rsidP="00CA69A1">
      <w:pPr>
        <w:jc w:val="center"/>
        <w:rPr>
          <w:b/>
          <w:bCs/>
          <w:sz w:val="22"/>
          <w:szCs w:val="22"/>
        </w:rPr>
      </w:pPr>
    </w:p>
    <w:p w14:paraId="4F10A5B8" w14:textId="77777777" w:rsidR="00CA69A1" w:rsidRPr="00F86FF1" w:rsidRDefault="00CA69A1" w:rsidP="00CA69A1">
      <w:pPr>
        <w:jc w:val="center"/>
        <w:rPr>
          <w:b/>
          <w:bCs/>
          <w:sz w:val="22"/>
          <w:szCs w:val="22"/>
        </w:rPr>
      </w:pPr>
      <w:r w:rsidRPr="00F86FF1">
        <w:rPr>
          <w:b/>
          <w:bCs/>
          <w:sz w:val="22"/>
          <w:szCs w:val="22"/>
        </w:rPr>
        <w:t>Čl. I</w:t>
      </w:r>
    </w:p>
    <w:p w14:paraId="4F10A5B9" w14:textId="77777777" w:rsidR="00CA69A1" w:rsidRPr="00F86FF1" w:rsidRDefault="00CA69A1" w:rsidP="00CA69A1">
      <w:pPr>
        <w:pStyle w:val="Nadpis5"/>
        <w:rPr>
          <w:sz w:val="22"/>
          <w:szCs w:val="22"/>
        </w:rPr>
      </w:pPr>
      <w:r w:rsidRPr="00F86FF1">
        <w:rPr>
          <w:sz w:val="22"/>
          <w:szCs w:val="22"/>
        </w:rPr>
        <w:t>SMLUVNÍ STRANY</w:t>
      </w:r>
    </w:p>
    <w:p w14:paraId="4F10A5BA" w14:textId="77777777" w:rsidR="00CA69A1" w:rsidRPr="00F86FF1" w:rsidRDefault="00CA69A1" w:rsidP="00CA69A1">
      <w:pPr>
        <w:jc w:val="both"/>
        <w:rPr>
          <w:sz w:val="22"/>
          <w:szCs w:val="22"/>
        </w:rPr>
      </w:pPr>
    </w:p>
    <w:p w14:paraId="4F10A5BB" w14:textId="77777777" w:rsidR="00CA69A1" w:rsidRPr="00F86FF1" w:rsidRDefault="00CA69A1" w:rsidP="00CA69A1">
      <w:pPr>
        <w:pStyle w:val="Zkladntext2"/>
        <w:rPr>
          <w:sz w:val="22"/>
          <w:szCs w:val="22"/>
        </w:rPr>
      </w:pPr>
    </w:p>
    <w:p w14:paraId="4F10A5BC" w14:textId="77777777" w:rsidR="00CA69A1" w:rsidRPr="00F86FF1" w:rsidRDefault="00CA69A1" w:rsidP="00CA69A1">
      <w:pPr>
        <w:pStyle w:val="Zkladntext2"/>
        <w:rPr>
          <w:sz w:val="22"/>
          <w:szCs w:val="22"/>
        </w:rPr>
      </w:pPr>
    </w:p>
    <w:p w14:paraId="4F10A5BD" w14:textId="77777777" w:rsidR="00CA69A1" w:rsidRPr="00F86FF1" w:rsidRDefault="00CA69A1" w:rsidP="00CD4E45">
      <w:pPr>
        <w:numPr>
          <w:ilvl w:val="0"/>
          <w:numId w:val="3"/>
        </w:numPr>
        <w:tabs>
          <w:tab w:val="clear" w:pos="360"/>
          <w:tab w:val="num" w:pos="540"/>
          <w:tab w:val="left" w:pos="2880"/>
        </w:tabs>
        <w:ind w:left="540" w:hanging="540"/>
        <w:jc w:val="both"/>
        <w:rPr>
          <w:sz w:val="22"/>
          <w:szCs w:val="22"/>
        </w:rPr>
      </w:pPr>
      <w:r w:rsidRPr="00F86FF1">
        <w:rPr>
          <w:sz w:val="22"/>
          <w:szCs w:val="22"/>
          <w:u w:val="single"/>
        </w:rPr>
        <w:t>Objednatel:</w:t>
      </w:r>
      <w:r w:rsidRPr="00F86FF1">
        <w:rPr>
          <w:sz w:val="22"/>
          <w:szCs w:val="22"/>
        </w:rPr>
        <w:tab/>
      </w:r>
      <w:r w:rsidRPr="00F86FF1">
        <w:rPr>
          <w:b/>
          <w:bCs/>
          <w:sz w:val="22"/>
          <w:szCs w:val="22"/>
        </w:rPr>
        <w:t>Městská část Praha 8,</w:t>
      </w:r>
    </w:p>
    <w:p w14:paraId="4F10A5BE" w14:textId="77777777" w:rsidR="00CA69A1" w:rsidRPr="00F86FF1" w:rsidRDefault="00CA69A1" w:rsidP="00CA69A1">
      <w:pPr>
        <w:pStyle w:val="Zkladntextodsazen"/>
        <w:tabs>
          <w:tab w:val="left" w:pos="2880"/>
        </w:tabs>
        <w:rPr>
          <w:szCs w:val="22"/>
        </w:rPr>
      </w:pPr>
      <w:r w:rsidRPr="00F86FF1">
        <w:rPr>
          <w:szCs w:val="22"/>
        </w:rPr>
        <w:t>se sídlem orgánů:</w:t>
      </w:r>
      <w:r w:rsidRPr="00F86FF1">
        <w:rPr>
          <w:szCs w:val="22"/>
        </w:rPr>
        <w:tab/>
        <w:t>Zenklova 35, 180 48 Praha 8 - Libeň,</w:t>
      </w:r>
    </w:p>
    <w:p w14:paraId="4F10A5BF" w14:textId="77777777" w:rsidR="00CA69A1" w:rsidRPr="00F86FF1" w:rsidRDefault="00CA69A1" w:rsidP="00CA69A1">
      <w:pPr>
        <w:pStyle w:val="Zkladntextodsazen"/>
        <w:tabs>
          <w:tab w:val="left" w:pos="2880"/>
        </w:tabs>
        <w:rPr>
          <w:szCs w:val="22"/>
        </w:rPr>
      </w:pPr>
      <w:r w:rsidRPr="00F86FF1">
        <w:rPr>
          <w:szCs w:val="22"/>
        </w:rPr>
        <w:t>zastoupený:</w:t>
      </w:r>
      <w:r w:rsidRPr="00F86FF1">
        <w:rPr>
          <w:szCs w:val="22"/>
        </w:rPr>
        <w:tab/>
        <w:t xml:space="preserve">Starostou MČ Praha 8 panem </w:t>
      </w:r>
      <w:r w:rsidR="006F4E9D" w:rsidRPr="00F86FF1">
        <w:rPr>
          <w:szCs w:val="22"/>
        </w:rPr>
        <w:t>Romanem Petrusem</w:t>
      </w:r>
      <w:r w:rsidRPr="00F86FF1">
        <w:rPr>
          <w:szCs w:val="22"/>
        </w:rPr>
        <w:t>,</w:t>
      </w:r>
    </w:p>
    <w:p w14:paraId="4F10A5C0" w14:textId="77777777" w:rsidR="00CA69A1" w:rsidRPr="00F86FF1" w:rsidRDefault="00CA69A1" w:rsidP="00CA69A1">
      <w:pPr>
        <w:pStyle w:val="Zkladntextodsazen"/>
        <w:tabs>
          <w:tab w:val="left" w:pos="2880"/>
        </w:tabs>
        <w:rPr>
          <w:szCs w:val="22"/>
        </w:rPr>
      </w:pPr>
      <w:r w:rsidRPr="00F86FF1">
        <w:rPr>
          <w:szCs w:val="22"/>
        </w:rPr>
        <w:t xml:space="preserve">IČ: </w:t>
      </w:r>
      <w:r w:rsidRPr="00F86FF1">
        <w:rPr>
          <w:szCs w:val="22"/>
        </w:rPr>
        <w:tab/>
        <w:t>00063797,</w:t>
      </w:r>
    </w:p>
    <w:p w14:paraId="4F10A5C1" w14:textId="77777777" w:rsidR="00CA69A1" w:rsidRPr="00F86FF1" w:rsidRDefault="00CA69A1" w:rsidP="00CA69A1">
      <w:pPr>
        <w:pStyle w:val="Zkladntextodsazen"/>
        <w:tabs>
          <w:tab w:val="left" w:pos="2880"/>
        </w:tabs>
        <w:rPr>
          <w:szCs w:val="22"/>
        </w:rPr>
      </w:pPr>
      <w:r w:rsidRPr="00F86FF1">
        <w:rPr>
          <w:szCs w:val="22"/>
        </w:rPr>
        <w:t>DIČ:                               CZ00063797,</w:t>
      </w:r>
    </w:p>
    <w:p w14:paraId="4F10A5C2" w14:textId="6FE2CB55" w:rsidR="00CA69A1" w:rsidRPr="00F86FF1" w:rsidRDefault="00CA69A1" w:rsidP="00CA69A1">
      <w:pPr>
        <w:pStyle w:val="Zkladntextodsazen"/>
        <w:tabs>
          <w:tab w:val="left" w:pos="2880"/>
        </w:tabs>
        <w:ind w:left="360"/>
        <w:rPr>
          <w:szCs w:val="22"/>
        </w:rPr>
      </w:pPr>
      <w:r w:rsidRPr="00F86FF1">
        <w:rPr>
          <w:szCs w:val="22"/>
        </w:rPr>
        <w:t xml:space="preserve">   bankovní spojení: </w:t>
      </w:r>
      <w:r w:rsidRPr="00F86FF1">
        <w:rPr>
          <w:szCs w:val="22"/>
        </w:rPr>
        <w:tab/>
        <w:t>Česká spořitelna, a. s.,</w:t>
      </w:r>
    </w:p>
    <w:p w14:paraId="4F10A5C3" w14:textId="77777777" w:rsidR="00CA69A1" w:rsidRPr="00F86FF1" w:rsidRDefault="00CA69A1" w:rsidP="00CA69A1">
      <w:pPr>
        <w:pStyle w:val="Zkladntextodsazen"/>
        <w:ind w:left="2880"/>
        <w:rPr>
          <w:szCs w:val="22"/>
        </w:rPr>
      </w:pPr>
      <w:r w:rsidRPr="00F86FF1">
        <w:rPr>
          <w:szCs w:val="22"/>
        </w:rPr>
        <w:t>Pobočka v Praze 8, Na Hrázi 1, 180 00 Praha 8 - Libeň,</w:t>
      </w:r>
    </w:p>
    <w:p w14:paraId="4F10A5C4" w14:textId="77777777" w:rsidR="00CA69A1" w:rsidRPr="00F86FF1" w:rsidRDefault="00CA69A1" w:rsidP="00CA69A1">
      <w:pPr>
        <w:pStyle w:val="Zkladntextodsazen"/>
        <w:tabs>
          <w:tab w:val="left" w:pos="2880"/>
        </w:tabs>
        <w:rPr>
          <w:szCs w:val="22"/>
        </w:rPr>
      </w:pPr>
      <w:r w:rsidRPr="00F86FF1">
        <w:rPr>
          <w:szCs w:val="22"/>
        </w:rPr>
        <w:t>číslo účtu:</w:t>
      </w:r>
      <w:r w:rsidRPr="00F86FF1">
        <w:rPr>
          <w:szCs w:val="22"/>
        </w:rPr>
        <w:tab/>
        <w:t>27-2000881329/0800,</w:t>
      </w:r>
    </w:p>
    <w:p w14:paraId="4F10A5C5" w14:textId="77777777" w:rsidR="00CA69A1" w:rsidRPr="00F86FF1" w:rsidRDefault="00CA69A1" w:rsidP="00CA69A1">
      <w:pPr>
        <w:jc w:val="both"/>
        <w:rPr>
          <w:sz w:val="22"/>
          <w:szCs w:val="22"/>
        </w:rPr>
      </w:pPr>
      <w:r w:rsidRPr="00F86FF1">
        <w:rPr>
          <w:sz w:val="22"/>
          <w:szCs w:val="22"/>
        </w:rPr>
        <w:tab/>
      </w:r>
      <w:r w:rsidRPr="00F86FF1">
        <w:rPr>
          <w:sz w:val="22"/>
          <w:szCs w:val="22"/>
        </w:rPr>
        <w:tab/>
      </w:r>
      <w:r w:rsidRPr="00F86FF1">
        <w:rPr>
          <w:sz w:val="22"/>
          <w:szCs w:val="22"/>
        </w:rPr>
        <w:tab/>
      </w:r>
      <w:r w:rsidRPr="00F86FF1">
        <w:rPr>
          <w:sz w:val="22"/>
          <w:szCs w:val="22"/>
        </w:rPr>
        <w:tab/>
      </w:r>
      <w:r w:rsidRPr="00F86FF1">
        <w:rPr>
          <w:sz w:val="22"/>
          <w:szCs w:val="22"/>
        </w:rPr>
        <w:tab/>
      </w:r>
    </w:p>
    <w:p w14:paraId="4F10A5C6" w14:textId="3330B169" w:rsidR="00CA69A1" w:rsidRPr="00F86FF1" w:rsidRDefault="00CA69A1" w:rsidP="00CA69A1">
      <w:pPr>
        <w:ind w:left="540"/>
        <w:jc w:val="center"/>
        <w:rPr>
          <w:b/>
          <w:sz w:val="22"/>
          <w:szCs w:val="22"/>
        </w:rPr>
      </w:pPr>
      <w:r w:rsidRPr="00F86FF1">
        <w:rPr>
          <w:b/>
          <w:sz w:val="22"/>
          <w:szCs w:val="22"/>
        </w:rPr>
        <w:t>(dále jen „objednatel</w:t>
      </w:r>
      <w:r w:rsidR="00061E3A" w:rsidRPr="00F86FF1">
        <w:rPr>
          <w:b/>
          <w:sz w:val="22"/>
          <w:szCs w:val="22"/>
        </w:rPr>
        <w:t>“</w:t>
      </w:r>
      <w:r w:rsidR="0020467A">
        <w:rPr>
          <w:b/>
          <w:sz w:val="22"/>
          <w:szCs w:val="22"/>
        </w:rPr>
        <w:t xml:space="preserve"> </w:t>
      </w:r>
      <w:r w:rsidR="00DC74BB" w:rsidRPr="00F86FF1">
        <w:rPr>
          <w:sz w:val="22"/>
          <w:szCs w:val="22"/>
        </w:rPr>
        <w:t>nebo</w:t>
      </w:r>
      <w:r w:rsidR="0020467A">
        <w:rPr>
          <w:sz w:val="22"/>
          <w:szCs w:val="22"/>
        </w:rPr>
        <w:t xml:space="preserve"> </w:t>
      </w:r>
      <w:r w:rsidR="00061E3A" w:rsidRPr="00F86FF1">
        <w:rPr>
          <w:b/>
          <w:sz w:val="22"/>
          <w:szCs w:val="22"/>
        </w:rPr>
        <w:t>„</w:t>
      </w:r>
      <w:r w:rsidR="00DC74BB" w:rsidRPr="00F86FF1">
        <w:rPr>
          <w:b/>
          <w:sz w:val="22"/>
          <w:szCs w:val="22"/>
        </w:rPr>
        <w:t>Městská část</w:t>
      </w:r>
      <w:r w:rsidRPr="00F86FF1">
        <w:rPr>
          <w:b/>
          <w:sz w:val="22"/>
          <w:szCs w:val="22"/>
        </w:rPr>
        <w:t>“),</w:t>
      </w:r>
    </w:p>
    <w:p w14:paraId="4F10A5C7" w14:textId="77777777" w:rsidR="00CA69A1" w:rsidRPr="00F86FF1" w:rsidRDefault="00CA69A1" w:rsidP="00CA69A1">
      <w:pPr>
        <w:rPr>
          <w:b/>
          <w:bCs/>
          <w:sz w:val="22"/>
          <w:szCs w:val="22"/>
        </w:rPr>
      </w:pPr>
    </w:p>
    <w:p w14:paraId="4F10A5C8" w14:textId="77777777" w:rsidR="00CA69A1" w:rsidRPr="00F86FF1" w:rsidRDefault="00CA69A1" w:rsidP="00CA69A1">
      <w:pPr>
        <w:jc w:val="center"/>
        <w:rPr>
          <w:b/>
          <w:bCs/>
          <w:sz w:val="22"/>
          <w:szCs w:val="22"/>
        </w:rPr>
      </w:pPr>
      <w:r w:rsidRPr="00F86FF1">
        <w:rPr>
          <w:b/>
          <w:bCs/>
          <w:sz w:val="22"/>
          <w:szCs w:val="22"/>
        </w:rPr>
        <w:t>a</w:t>
      </w:r>
    </w:p>
    <w:p w14:paraId="4F10A5C9" w14:textId="77777777" w:rsidR="00CA69A1" w:rsidRPr="00F86FF1" w:rsidRDefault="00CA69A1" w:rsidP="00CA69A1">
      <w:pPr>
        <w:jc w:val="center"/>
        <w:rPr>
          <w:sz w:val="22"/>
          <w:szCs w:val="22"/>
        </w:rPr>
      </w:pPr>
    </w:p>
    <w:p w14:paraId="4F10A5CA" w14:textId="77777777" w:rsidR="00CA69A1" w:rsidRPr="004A530E" w:rsidRDefault="004D1D3F" w:rsidP="00CD4E45">
      <w:pPr>
        <w:numPr>
          <w:ilvl w:val="0"/>
          <w:numId w:val="3"/>
        </w:numPr>
        <w:tabs>
          <w:tab w:val="clear" w:pos="360"/>
          <w:tab w:val="left" w:pos="540"/>
          <w:tab w:val="left" w:pos="2880"/>
        </w:tabs>
        <w:ind w:left="540" w:hanging="540"/>
        <w:jc w:val="both"/>
        <w:rPr>
          <w:b/>
          <w:sz w:val="22"/>
          <w:szCs w:val="22"/>
        </w:rPr>
      </w:pPr>
      <w:r w:rsidRPr="004A530E">
        <w:rPr>
          <w:sz w:val="22"/>
          <w:szCs w:val="22"/>
          <w:u w:val="single"/>
        </w:rPr>
        <w:t>Dodavatel</w:t>
      </w:r>
      <w:r w:rsidR="00CA69A1" w:rsidRPr="000A2265">
        <w:rPr>
          <w:sz w:val="22"/>
          <w:szCs w:val="22"/>
          <w:u w:val="single"/>
        </w:rPr>
        <w:t>:</w:t>
      </w:r>
      <w:r w:rsidR="00CA69A1" w:rsidRPr="002C05A3">
        <w:rPr>
          <w:sz w:val="22"/>
          <w:szCs w:val="22"/>
        </w:rPr>
        <w:tab/>
      </w:r>
      <w:r w:rsidR="008B6EA9" w:rsidRPr="006F3B7C">
        <w:rPr>
          <w:b/>
          <w:sz w:val="22"/>
          <w:szCs w:val="22"/>
          <w:highlight w:val="yellow"/>
        </w:rPr>
        <w:fldChar w:fldCharType="begin"/>
      </w:r>
      <w:r w:rsidR="004B0139" w:rsidRPr="006F3B7C">
        <w:rPr>
          <w:b/>
          <w:sz w:val="22"/>
          <w:szCs w:val="22"/>
          <w:highlight w:val="yellow"/>
        </w:rPr>
        <w:instrText xml:space="preserve"> MACROBUTTON  AcceptConflict [DOPLNÍ DODAVATEL]</w:instrText>
      </w:r>
      <w:r w:rsidR="008B6EA9" w:rsidRPr="006F3B7C">
        <w:rPr>
          <w:b/>
          <w:sz w:val="22"/>
          <w:szCs w:val="22"/>
          <w:highlight w:val="yellow"/>
        </w:rPr>
        <w:fldChar w:fldCharType="end"/>
      </w:r>
    </w:p>
    <w:p w14:paraId="4F10A5CB" w14:textId="77777777" w:rsidR="00CA69A1" w:rsidRPr="000A2265" w:rsidRDefault="006F4E9D" w:rsidP="00CA69A1">
      <w:pPr>
        <w:tabs>
          <w:tab w:val="left" w:pos="2880"/>
        </w:tabs>
        <w:ind w:left="540"/>
        <w:jc w:val="both"/>
        <w:rPr>
          <w:sz w:val="22"/>
          <w:szCs w:val="22"/>
        </w:rPr>
      </w:pPr>
      <w:r w:rsidRPr="000A2265">
        <w:rPr>
          <w:sz w:val="22"/>
          <w:szCs w:val="22"/>
        </w:rPr>
        <w:t>se sídlem</w:t>
      </w:r>
      <w:r w:rsidR="00CA69A1" w:rsidRPr="002C05A3">
        <w:rPr>
          <w:sz w:val="22"/>
          <w:szCs w:val="22"/>
        </w:rPr>
        <w:t>:</w:t>
      </w:r>
      <w:r w:rsidR="00CA69A1" w:rsidRPr="002C05A3">
        <w:rPr>
          <w:sz w:val="22"/>
          <w:szCs w:val="22"/>
        </w:rPr>
        <w:tab/>
      </w:r>
      <w:r w:rsidR="008B6EA9" w:rsidRPr="00156B36">
        <w:rPr>
          <w:sz w:val="22"/>
          <w:szCs w:val="22"/>
          <w:highlight w:val="yellow"/>
        </w:rPr>
        <w:fldChar w:fldCharType="begin"/>
      </w:r>
      <w:r w:rsidR="008B6EA9" w:rsidRPr="00156B36">
        <w:rPr>
          <w:sz w:val="22"/>
          <w:szCs w:val="22"/>
          <w:highlight w:val="yellow"/>
        </w:rPr>
        <w:instrText xml:space="preserve"> MACROBUTTON  AcceptConflict [DOPLNÍ DODAVATEL]</w:instrText>
      </w:r>
      <w:r w:rsidR="008B6EA9" w:rsidRPr="00156B36">
        <w:rPr>
          <w:sz w:val="22"/>
          <w:szCs w:val="22"/>
          <w:highlight w:val="yellow"/>
        </w:rPr>
        <w:fldChar w:fldCharType="end"/>
      </w:r>
      <w:r w:rsidR="007A094F" w:rsidRPr="004A530E">
        <w:rPr>
          <w:sz w:val="22"/>
          <w:szCs w:val="22"/>
        </w:rPr>
        <w:t>,</w:t>
      </w:r>
    </w:p>
    <w:p w14:paraId="4F10A5CC" w14:textId="77777777" w:rsidR="006F4E9D" w:rsidRPr="005D5255" w:rsidRDefault="006F4E9D" w:rsidP="006F4E9D">
      <w:pPr>
        <w:pStyle w:val="Zkladntextodsazen"/>
        <w:tabs>
          <w:tab w:val="left" w:pos="2880"/>
        </w:tabs>
        <w:rPr>
          <w:szCs w:val="22"/>
        </w:rPr>
      </w:pPr>
      <w:r w:rsidRPr="005D5255">
        <w:rPr>
          <w:szCs w:val="22"/>
        </w:rPr>
        <w:t xml:space="preserve">zápis v OR:  </w:t>
      </w:r>
      <w:r w:rsidRPr="005D5255">
        <w:rPr>
          <w:szCs w:val="22"/>
        </w:rPr>
        <w:tab/>
      </w:r>
      <w:r w:rsidR="008B6EA9" w:rsidRPr="006F3B7C">
        <w:rPr>
          <w:szCs w:val="22"/>
          <w:highlight w:val="yellow"/>
        </w:rPr>
        <w:fldChar w:fldCharType="begin"/>
      </w:r>
      <w:r w:rsidR="004B0139" w:rsidRPr="005D5255">
        <w:rPr>
          <w:szCs w:val="22"/>
          <w:highlight w:val="yellow"/>
        </w:rPr>
        <w:instrText xml:space="preserve"> MACROBUTTON  AcceptConflict [DOPLNÍ DODAVATEL]</w:instrText>
      </w:r>
      <w:r w:rsidR="008B6EA9" w:rsidRPr="006F3B7C">
        <w:rPr>
          <w:szCs w:val="22"/>
          <w:highlight w:val="yellow"/>
        </w:rPr>
        <w:fldChar w:fldCharType="end"/>
      </w:r>
    </w:p>
    <w:p w14:paraId="4F10A5CD" w14:textId="77777777" w:rsidR="00CA69A1" w:rsidRPr="000A2265" w:rsidRDefault="00CA69A1" w:rsidP="00CA69A1">
      <w:pPr>
        <w:tabs>
          <w:tab w:val="left" w:pos="2880"/>
        </w:tabs>
        <w:ind w:left="540"/>
        <w:jc w:val="both"/>
        <w:rPr>
          <w:sz w:val="22"/>
          <w:szCs w:val="22"/>
        </w:rPr>
      </w:pPr>
      <w:r w:rsidRPr="005D5255">
        <w:rPr>
          <w:sz w:val="22"/>
          <w:szCs w:val="22"/>
        </w:rPr>
        <w:t>zastoupený:</w:t>
      </w:r>
      <w:r w:rsidRPr="005D5255">
        <w:rPr>
          <w:sz w:val="22"/>
          <w:szCs w:val="22"/>
        </w:rPr>
        <w:tab/>
      </w:r>
      <w:r w:rsidR="008B6EA9" w:rsidRPr="00156B36">
        <w:rPr>
          <w:sz w:val="22"/>
          <w:szCs w:val="22"/>
          <w:highlight w:val="yellow"/>
        </w:rPr>
        <w:fldChar w:fldCharType="begin"/>
      </w:r>
      <w:r w:rsidR="008B6EA9" w:rsidRPr="00156B36">
        <w:rPr>
          <w:sz w:val="22"/>
          <w:szCs w:val="22"/>
          <w:highlight w:val="yellow"/>
        </w:rPr>
        <w:instrText xml:space="preserve"> MACROBUTTON  AcceptConflict [DOPLNÍ DODAVATEL]</w:instrText>
      </w:r>
      <w:r w:rsidR="008B6EA9" w:rsidRPr="00156B36">
        <w:rPr>
          <w:sz w:val="22"/>
          <w:szCs w:val="22"/>
          <w:highlight w:val="yellow"/>
        </w:rPr>
        <w:fldChar w:fldCharType="end"/>
      </w:r>
      <w:r w:rsidR="007A094F" w:rsidRPr="004A530E">
        <w:rPr>
          <w:sz w:val="22"/>
          <w:szCs w:val="22"/>
        </w:rPr>
        <w:t>,</w:t>
      </w:r>
    </w:p>
    <w:p w14:paraId="4F10A5CE" w14:textId="77777777" w:rsidR="00CA69A1" w:rsidRPr="000A2265" w:rsidRDefault="00CA69A1" w:rsidP="00CA69A1">
      <w:pPr>
        <w:tabs>
          <w:tab w:val="left" w:pos="2880"/>
        </w:tabs>
        <w:ind w:left="540"/>
        <w:jc w:val="both"/>
        <w:rPr>
          <w:sz w:val="22"/>
          <w:szCs w:val="22"/>
        </w:rPr>
      </w:pPr>
      <w:r w:rsidRPr="002C05A3">
        <w:rPr>
          <w:sz w:val="22"/>
          <w:szCs w:val="22"/>
        </w:rPr>
        <w:t>IČ:</w:t>
      </w:r>
      <w:r w:rsidRPr="002C05A3">
        <w:rPr>
          <w:sz w:val="22"/>
          <w:szCs w:val="22"/>
        </w:rPr>
        <w:tab/>
      </w:r>
      <w:r w:rsidR="008B6EA9" w:rsidRPr="00156B36">
        <w:rPr>
          <w:sz w:val="22"/>
          <w:szCs w:val="22"/>
          <w:highlight w:val="yellow"/>
        </w:rPr>
        <w:fldChar w:fldCharType="begin"/>
      </w:r>
      <w:r w:rsidR="008B6EA9" w:rsidRPr="00156B36">
        <w:rPr>
          <w:sz w:val="22"/>
          <w:szCs w:val="22"/>
          <w:highlight w:val="yellow"/>
        </w:rPr>
        <w:instrText xml:space="preserve"> MACROBUTTON  AcceptConflict [DOPLNÍ DODAVATEL]</w:instrText>
      </w:r>
      <w:r w:rsidR="008B6EA9" w:rsidRPr="00156B36">
        <w:rPr>
          <w:sz w:val="22"/>
          <w:szCs w:val="22"/>
          <w:highlight w:val="yellow"/>
        </w:rPr>
        <w:fldChar w:fldCharType="end"/>
      </w:r>
      <w:r w:rsidR="007A094F" w:rsidRPr="004A530E">
        <w:rPr>
          <w:sz w:val="22"/>
          <w:szCs w:val="22"/>
        </w:rPr>
        <w:t>,</w:t>
      </w:r>
    </w:p>
    <w:p w14:paraId="4F10A5CF" w14:textId="77777777" w:rsidR="00CA69A1" w:rsidRPr="000A2265" w:rsidRDefault="00CA69A1" w:rsidP="00CA69A1">
      <w:pPr>
        <w:tabs>
          <w:tab w:val="left" w:pos="2880"/>
        </w:tabs>
        <w:ind w:left="540"/>
        <w:jc w:val="both"/>
        <w:rPr>
          <w:sz w:val="22"/>
          <w:szCs w:val="22"/>
        </w:rPr>
      </w:pPr>
      <w:r w:rsidRPr="002C05A3">
        <w:rPr>
          <w:sz w:val="22"/>
          <w:szCs w:val="22"/>
        </w:rPr>
        <w:t>DIČ:</w:t>
      </w:r>
      <w:r w:rsidRPr="002C05A3">
        <w:rPr>
          <w:sz w:val="22"/>
          <w:szCs w:val="22"/>
        </w:rPr>
        <w:tab/>
      </w:r>
      <w:r w:rsidR="007A094F" w:rsidRPr="002C05A3">
        <w:rPr>
          <w:sz w:val="22"/>
          <w:szCs w:val="22"/>
        </w:rPr>
        <w:t xml:space="preserve">CZ </w:t>
      </w:r>
      <w:r w:rsidR="008B6EA9" w:rsidRPr="00156B36">
        <w:rPr>
          <w:sz w:val="22"/>
          <w:szCs w:val="22"/>
          <w:highlight w:val="yellow"/>
        </w:rPr>
        <w:fldChar w:fldCharType="begin"/>
      </w:r>
      <w:r w:rsidR="008B6EA9" w:rsidRPr="00156B36">
        <w:rPr>
          <w:sz w:val="22"/>
          <w:szCs w:val="22"/>
          <w:highlight w:val="yellow"/>
        </w:rPr>
        <w:instrText xml:space="preserve"> MACROBUTTON  AcceptConflict [DOPLNÍ DODAVATEL]</w:instrText>
      </w:r>
      <w:r w:rsidR="008B6EA9" w:rsidRPr="00156B36">
        <w:rPr>
          <w:sz w:val="22"/>
          <w:szCs w:val="22"/>
          <w:highlight w:val="yellow"/>
        </w:rPr>
        <w:fldChar w:fldCharType="end"/>
      </w:r>
      <w:r w:rsidR="007A094F" w:rsidRPr="004A530E">
        <w:rPr>
          <w:sz w:val="22"/>
          <w:szCs w:val="22"/>
        </w:rPr>
        <w:t>,</w:t>
      </w:r>
    </w:p>
    <w:p w14:paraId="4F10A5D0" w14:textId="77777777" w:rsidR="00CA69A1" w:rsidRPr="000A2265" w:rsidRDefault="00CA69A1" w:rsidP="008E6667">
      <w:pPr>
        <w:tabs>
          <w:tab w:val="left" w:pos="2880"/>
        </w:tabs>
        <w:ind w:left="540"/>
        <w:jc w:val="both"/>
        <w:rPr>
          <w:sz w:val="22"/>
          <w:szCs w:val="22"/>
        </w:rPr>
      </w:pPr>
      <w:r w:rsidRPr="002C05A3">
        <w:rPr>
          <w:sz w:val="22"/>
          <w:szCs w:val="22"/>
        </w:rPr>
        <w:t>bankovní spojení:</w:t>
      </w:r>
      <w:r w:rsidRPr="002C05A3">
        <w:rPr>
          <w:sz w:val="22"/>
          <w:szCs w:val="22"/>
        </w:rPr>
        <w:tab/>
      </w:r>
      <w:r w:rsidR="008B6EA9" w:rsidRPr="00156B36">
        <w:rPr>
          <w:sz w:val="22"/>
          <w:szCs w:val="22"/>
          <w:highlight w:val="yellow"/>
        </w:rPr>
        <w:fldChar w:fldCharType="begin"/>
      </w:r>
      <w:r w:rsidR="008B6EA9" w:rsidRPr="00156B36">
        <w:rPr>
          <w:sz w:val="22"/>
          <w:szCs w:val="22"/>
          <w:highlight w:val="yellow"/>
        </w:rPr>
        <w:instrText xml:space="preserve"> MACROBUTTON  AcceptConflict [DOPLNÍ DODAVATEL]</w:instrText>
      </w:r>
      <w:r w:rsidR="008B6EA9" w:rsidRPr="00156B36">
        <w:rPr>
          <w:sz w:val="22"/>
          <w:szCs w:val="22"/>
          <w:highlight w:val="yellow"/>
        </w:rPr>
        <w:fldChar w:fldCharType="end"/>
      </w:r>
      <w:r w:rsidRPr="004A530E">
        <w:rPr>
          <w:sz w:val="22"/>
          <w:szCs w:val="22"/>
        </w:rPr>
        <w:tab/>
      </w:r>
    </w:p>
    <w:p w14:paraId="4F10A5D1" w14:textId="77777777" w:rsidR="00CA69A1" w:rsidRPr="004A530E" w:rsidRDefault="00CA69A1" w:rsidP="00CA69A1">
      <w:pPr>
        <w:tabs>
          <w:tab w:val="left" w:pos="2880"/>
        </w:tabs>
        <w:ind w:left="540"/>
        <w:jc w:val="both"/>
        <w:rPr>
          <w:sz w:val="22"/>
          <w:szCs w:val="22"/>
        </w:rPr>
      </w:pPr>
      <w:r w:rsidRPr="002C05A3">
        <w:rPr>
          <w:sz w:val="22"/>
          <w:szCs w:val="22"/>
        </w:rPr>
        <w:t>číslo účtu:</w:t>
      </w:r>
      <w:r w:rsidRPr="002C05A3">
        <w:rPr>
          <w:sz w:val="22"/>
          <w:szCs w:val="22"/>
        </w:rPr>
        <w:tab/>
      </w:r>
      <w:r w:rsidR="008B6EA9" w:rsidRPr="00156B36">
        <w:rPr>
          <w:sz w:val="22"/>
          <w:szCs w:val="22"/>
          <w:highlight w:val="yellow"/>
        </w:rPr>
        <w:fldChar w:fldCharType="begin"/>
      </w:r>
      <w:r w:rsidR="008B6EA9" w:rsidRPr="00156B36">
        <w:rPr>
          <w:sz w:val="22"/>
          <w:szCs w:val="22"/>
          <w:highlight w:val="yellow"/>
        </w:rPr>
        <w:instrText xml:space="preserve"> MACROBUTTON  AcceptConflict [DOPLNÍ DODAVATEL]</w:instrText>
      </w:r>
      <w:r w:rsidR="008B6EA9" w:rsidRPr="00156B36">
        <w:rPr>
          <w:sz w:val="22"/>
          <w:szCs w:val="22"/>
          <w:highlight w:val="yellow"/>
        </w:rPr>
        <w:fldChar w:fldCharType="end"/>
      </w:r>
    </w:p>
    <w:p w14:paraId="4F10A5D2" w14:textId="77777777" w:rsidR="008E6667" w:rsidRPr="002C05A3" w:rsidRDefault="008E6667" w:rsidP="008E6667">
      <w:pPr>
        <w:pStyle w:val="Zkladntextodsazen"/>
        <w:tabs>
          <w:tab w:val="left" w:pos="2880"/>
        </w:tabs>
        <w:rPr>
          <w:szCs w:val="22"/>
        </w:rPr>
      </w:pPr>
      <w:r w:rsidRPr="000A2265">
        <w:rPr>
          <w:szCs w:val="22"/>
        </w:rPr>
        <w:t xml:space="preserve">  </w:t>
      </w:r>
    </w:p>
    <w:p w14:paraId="4F10A5D3" w14:textId="77777777" w:rsidR="00CA69A1" w:rsidRPr="00F86FF1" w:rsidRDefault="00CA69A1" w:rsidP="00CA69A1">
      <w:pPr>
        <w:pStyle w:val="Zkladntextodsazen"/>
        <w:tabs>
          <w:tab w:val="left" w:pos="2880"/>
        </w:tabs>
        <w:rPr>
          <w:szCs w:val="22"/>
        </w:rPr>
      </w:pPr>
      <w:r w:rsidRPr="00F86FF1">
        <w:rPr>
          <w:szCs w:val="22"/>
        </w:rPr>
        <w:tab/>
      </w:r>
      <w:r w:rsidRPr="00F86FF1">
        <w:rPr>
          <w:szCs w:val="22"/>
        </w:rPr>
        <w:tab/>
      </w:r>
    </w:p>
    <w:p w14:paraId="4F10A5D4" w14:textId="77777777" w:rsidR="00CA69A1" w:rsidRPr="00F86FF1" w:rsidRDefault="00CA69A1" w:rsidP="00CA69A1">
      <w:pPr>
        <w:pStyle w:val="Zkladntext2"/>
        <w:rPr>
          <w:b/>
          <w:bCs/>
          <w:sz w:val="22"/>
          <w:szCs w:val="22"/>
        </w:rPr>
      </w:pPr>
      <w:r w:rsidRPr="00F86FF1">
        <w:rPr>
          <w:b/>
          <w:bCs/>
          <w:sz w:val="22"/>
          <w:szCs w:val="22"/>
        </w:rPr>
        <w:t>(dále jen „</w:t>
      </w:r>
      <w:r w:rsidR="00F90C74" w:rsidRPr="00F86FF1">
        <w:rPr>
          <w:b/>
          <w:bCs/>
          <w:sz w:val="22"/>
          <w:szCs w:val="22"/>
        </w:rPr>
        <w:t>dodavatel</w:t>
      </w:r>
      <w:r w:rsidRPr="00F86FF1">
        <w:rPr>
          <w:b/>
          <w:bCs/>
          <w:sz w:val="22"/>
          <w:szCs w:val="22"/>
        </w:rPr>
        <w:t>“),</w:t>
      </w:r>
    </w:p>
    <w:p w14:paraId="4F10A5D5" w14:textId="77777777" w:rsidR="00CA69A1" w:rsidRPr="00F86FF1" w:rsidRDefault="00CA69A1" w:rsidP="00CA69A1">
      <w:pPr>
        <w:jc w:val="both"/>
        <w:rPr>
          <w:b/>
          <w:bCs/>
          <w:sz w:val="22"/>
          <w:szCs w:val="22"/>
        </w:rPr>
      </w:pPr>
    </w:p>
    <w:p w14:paraId="4F10A5D6" w14:textId="77777777" w:rsidR="0083078D" w:rsidRPr="00F86FF1" w:rsidRDefault="0083078D" w:rsidP="006F4E9D">
      <w:pPr>
        <w:pStyle w:val="Zkladntext3"/>
        <w:rPr>
          <w:szCs w:val="22"/>
        </w:rPr>
      </w:pPr>
    </w:p>
    <w:p w14:paraId="4F10A5D7" w14:textId="77777777" w:rsidR="0083078D" w:rsidRPr="00F86FF1" w:rsidRDefault="0083078D" w:rsidP="006F4E9D">
      <w:pPr>
        <w:pStyle w:val="Zkladntext3"/>
        <w:rPr>
          <w:szCs w:val="22"/>
        </w:rPr>
      </w:pPr>
    </w:p>
    <w:p w14:paraId="4F10A5D8" w14:textId="77777777" w:rsidR="00CA69A1" w:rsidRPr="00F86FF1" w:rsidRDefault="00E77811" w:rsidP="00F86FF1">
      <w:pPr>
        <w:jc w:val="center"/>
        <w:rPr>
          <w:sz w:val="22"/>
          <w:szCs w:val="22"/>
        </w:rPr>
      </w:pPr>
      <w:r w:rsidRPr="00F86FF1">
        <w:rPr>
          <w:szCs w:val="22"/>
        </w:rPr>
        <w:t>uzavřely dnešního dne tuto smlouvu v souladu s ustanovením § 1746 odst. 2 zákona č. 89/2012 Sb., občanský zákoník (dále jen „</w:t>
      </w:r>
      <w:r w:rsidRPr="00F86FF1">
        <w:rPr>
          <w:szCs w:val="20"/>
        </w:rPr>
        <w:t>občanský zákoník</w:t>
      </w:r>
      <w:r w:rsidRPr="00F86FF1">
        <w:rPr>
          <w:szCs w:val="22"/>
        </w:rPr>
        <w:t xml:space="preserve">“), ve znění pozdějších předpisů, a </w:t>
      </w:r>
      <w:r w:rsidR="00A557BE" w:rsidRPr="00EF75EA">
        <w:rPr>
          <w:szCs w:val="22"/>
        </w:rPr>
        <w:t>§</w:t>
      </w:r>
      <w:r w:rsidR="00A557BE">
        <w:rPr>
          <w:szCs w:val="22"/>
        </w:rPr>
        <w:t xml:space="preserve"> 122</w:t>
      </w:r>
      <w:r w:rsidR="00A557BE" w:rsidRPr="00EF75EA">
        <w:rPr>
          <w:szCs w:val="22"/>
        </w:rPr>
        <w:t xml:space="preserve"> zákona č. 13</w:t>
      </w:r>
      <w:r w:rsidR="00A557BE">
        <w:rPr>
          <w:szCs w:val="22"/>
        </w:rPr>
        <w:t xml:space="preserve">4/2016 Sb., o veřejných zakázkách </w:t>
      </w:r>
      <w:r w:rsidR="00A557BE" w:rsidRPr="00EF75EA">
        <w:rPr>
          <w:szCs w:val="22"/>
        </w:rPr>
        <w:t>(dále jen „</w:t>
      </w:r>
      <w:r w:rsidR="00A557BE" w:rsidRPr="0048163B">
        <w:rPr>
          <w:b/>
          <w:szCs w:val="22"/>
        </w:rPr>
        <w:t>Z</w:t>
      </w:r>
      <w:r w:rsidR="00A557BE" w:rsidRPr="00EF75EA">
        <w:rPr>
          <w:b/>
          <w:szCs w:val="22"/>
        </w:rPr>
        <w:t>ZVZ</w:t>
      </w:r>
      <w:r w:rsidR="00A557BE" w:rsidRPr="00EF75EA">
        <w:rPr>
          <w:szCs w:val="22"/>
        </w:rPr>
        <w:t>“)</w:t>
      </w:r>
    </w:p>
    <w:p w14:paraId="4F10A5D9" w14:textId="77777777" w:rsidR="0083078D" w:rsidRPr="00F86FF1" w:rsidRDefault="0083078D" w:rsidP="004259BC">
      <w:pPr>
        <w:jc w:val="center"/>
        <w:rPr>
          <w:b/>
          <w:bCs/>
          <w:sz w:val="22"/>
          <w:szCs w:val="22"/>
        </w:rPr>
      </w:pPr>
    </w:p>
    <w:p w14:paraId="4F10A5DA" w14:textId="77777777" w:rsidR="00CA69A1" w:rsidRPr="00F86FF1" w:rsidRDefault="00CA69A1" w:rsidP="00F86FF1">
      <w:pPr>
        <w:pStyle w:val="Zkladntextodsazen2"/>
        <w:ind w:left="0" w:firstLine="0"/>
        <w:jc w:val="center"/>
        <w:rPr>
          <w:szCs w:val="22"/>
        </w:rPr>
      </w:pPr>
      <w:r w:rsidRPr="00F86FF1">
        <w:rPr>
          <w:szCs w:val="22"/>
        </w:rPr>
        <w:t>(dále jen „</w:t>
      </w:r>
      <w:r w:rsidR="004259BC" w:rsidRPr="00F86FF1">
        <w:rPr>
          <w:b/>
          <w:szCs w:val="22"/>
        </w:rPr>
        <w:t>S</w:t>
      </w:r>
      <w:r w:rsidRPr="00F86FF1">
        <w:rPr>
          <w:b/>
          <w:szCs w:val="22"/>
        </w:rPr>
        <w:t>mlouva</w:t>
      </w:r>
      <w:r w:rsidRPr="00F86FF1">
        <w:rPr>
          <w:szCs w:val="22"/>
        </w:rPr>
        <w:t>“)</w:t>
      </w:r>
      <w:r w:rsidR="004259BC" w:rsidRPr="00F86FF1">
        <w:rPr>
          <w:szCs w:val="22"/>
        </w:rPr>
        <w:t>.</w:t>
      </w:r>
    </w:p>
    <w:p w14:paraId="4F10A5DB" w14:textId="77777777" w:rsidR="00CA69A1" w:rsidRPr="00F86FF1" w:rsidRDefault="00CA69A1" w:rsidP="00CA69A1">
      <w:pPr>
        <w:pStyle w:val="Zkladntextodsazen2"/>
        <w:jc w:val="center"/>
        <w:rPr>
          <w:szCs w:val="22"/>
        </w:rPr>
      </w:pPr>
    </w:p>
    <w:p w14:paraId="4F10A5DC" w14:textId="77777777" w:rsidR="00B1663D" w:rsidRPr="00F86FF1" w:rsidRDefault="00B1663D" w:rsidP="00B1663D">
      <w:pPr>
        <w:pStyle w:val="ProstText0"/>
        <w:rPr>
          <w:szCs w:val="22"/>
        </w:rPr>
      </w:pPr>
      <w:r w:rsidRPr="00F86FF1">
        <w:rPr>
          <w:b/>
          <w:szCs w:val="22"/>
        </w:rPr>
        <w:lastRenderedPageBreak/>
        <w:t>VZHLEDEM K TOMU, ŽE</w:t>
      </w:r>
      <w:r w:rsidRPr="00F86FF1">
        <w:rPr>
          <w:szCs w:val="22"/>
        </w:rPr>
        <w:t>:</w:t>
      </w:r>
    </w:p>
    <w:p w14:paraId="4F10A5DD" w14:textId="77777777" w:rsidR="00B1663D" w:rsidRPr="00F86FF1" w:rsidRDefault="00B1663D" w:rsidP="00CD4E45">
      <w:pPr>
        <w:pStyle w:val="ProstText0"/>
        <w:numPr>
          <w:ilvl w:val="0"/>
          <w:numId w:val="4"/>
        </w:numPr>
        <w:ind w:left="624" w:hanging="624"/>
        <w:rPr>
          <w:szCs w:val="22"/>
        </w:rPr>
      </w:pPr>
      <w:r w:rsidRPr="00F86FF1">
        <w:rPr>
          <w:szCs w:val="22"/>
        </w:rPr>
        <w:t xml:space="preserve">Městská část jako veřejný zadavatel vyhlásila v souladu s ustanoveními </w:t>
      </w:r>
      <w:r w:rsidR="004259BC" w:rsidRPr="00F86FF1">
        <w:rPr>
          <w:szCs w:val="22"/>
        </w:rPr>
        <w:t>Z</w:t>
      </w:r>
      <w:r w:rsidR="00A557BE">
        <w:rPr>
          <w:szCs w:val="22"/>
        </w:rPr>
        <w:t>Z</w:t>
      </w:r>
      <w:r w:rsidR="004259BC" w:rsidRPr="00F86FF1">
        <w:rPr>
          <w:szCs w:val="22"/>
        </w:rPr>
        <w:t>VZ</w:t>
      </w:r>
      <w:r w:rsidRPr="00F86FF1">
        <w:rPr>
          <w:szCs w:val="22"/>
        </w:rPr>
        <w:t xml:space="preserve"> Veřejnou zakázku (jak je definována dále);</w:t>
      </w:r>
    </w:p>
    <w:p w14:paraId="4F10A5DE" w14:textId="77777777" w:rsidR="00B1663D" w:rsidRPr="00F86FF1" w:rsidRDefault="00B1663D" w:rsidP="00CD4E45">
      <w:pPr>
        <w:pStyle w:val="ProstText0"/>
        <w:numPr>
          <w:ilvl w:val="0"/>
          <w:numId w:val="4"/>
        </w:numPr>
        <w:ind w:left="624" w:hanging="624"/>
        <w:rPr>
          <w:szCs w:val="22"/>
        </w:rPr>
      </w:pPr>
      <w:r w:rsidRPr="00F86FF1">
        <w:rPr>
          <w:szCs w:val="22"/>
        </w:rPr>
        <w:t>Dodavatel se jako zájemce účastnil Veřejné zakázky a splnil kvalifikační kritéria</w:t>
      </w:r>
      <w:r w:rsidR="00BE03B6" w:rsidRPr="00F86FF1">
        <w:rPr>
          <w:szCs w:val="22"/>
        </w:rPr>
        <w:t xml:space="preserve"> požadovaná v zadávací dokumentaci Veřejné zakázky</w:t>
      </w:r>
      <w:r w:rsidRPr="00F86FF1">
        <w:rPr>
          <w:szCs w:val="22"/>
        </w:rPr>
        <w:t>; a</w:t>
      </w:r>
    </w:p>
    <w:p w14:paraId="4F10A5DF" w14:textId="77777777" w:rsidR="00B1663D" w:rsidRPr="00F86FF1" w:rsidRDefault="00B1663D" w:rsidP="00CD4E45">
      <w:pPr>
        <w:pStyle w:val="ProstText0"/>
        <w:numPr>
          <w:ilvl w:val="0"/>
          <w:numId w:val="4"/>
        </w:numPr>
        <w:ind w:left="624" w:hanging="624"/>
        <w:rPr>
          <w:szCs w:val="22"/>
        </w:rPr>
      </w:pPr>
      <w:r w:rsidRPr="00F86FF1">
        <w:rPr>
          <w:szCs w:val="22"/>
        </w:rPr>
        <w:t xml:space="preserve">Městská část vybrala </w:t>
      </w:r>
      <w:r w:rsidR="00F90C74" w:rsidRPr="00F86FF1">
        <w:rPr>
          <w:szCs w:val="22"/>
        </w:rPr>
        <w:t>d</w:t>
      </w:r>
      <w:r w:rsidRPr="00F86FF1">
        <w:rPr>
          <w:szCs w:val="22"/>
        </w:rPr>
        <w:t xml:space="preserve">odavatele jako uchazeče </w:t>
      </w:r>
      <w:r w:rsidR="004259BC" w:rsidRPr="00F86FF1">
        <w:rPr>
          <w:szCs w:val="22"/>
        </w:rPr>
        <w:t xml:space="preserve">o </w:t>
      </w:r>
      <w:r w:rsidRPr="00F86FF1">
        <w:rPr>
          <w:szCs w:val="22"/>
        </w:rPr>
        <w:t>Veřejn</w:t>
      </w:r>
      <w:r w:rsidR="004259BC" w:rsidRPr="00F86FF1">
        <w:rPr>
          <w:szCs w:val="22"/>
        </w:rPr>
        <w:t>ou</w:t>
      </w:r>
      <w:r w:rsidRPr="00F86FF1">
        <w:rPr>
          <w:szCs w:val="22"/>
        </w:rPr>
        <w:t xml:space="preserve"> zakázk</w:t>
      </w:r>
      <w:r w:rsidR="004259BC" w:rsidRPr="00F86FF1">
        <w:rPr>
          <w:szCs w:val="22"/>
        </w:rPr>
        <w:t xml:space="preserve">u, který předložil </w:t>
      </w:r>
      <w:r w:rsidRPr="00F86FF1">
        <w:rPr>
          <w:szCs w:val="22"/>
        </w:rPr>
        <w:t>nejvhodnější nabídku.</w:t>
      </w:r>
    </w:p>
    <w:p w14:paraId="4F10A5E0" w14:textId="77777777" w:rsidR="00B1663D" w:rsidRPr="00F86FF1" w:rsidRDefault="00B1663D" w:rsidP="00B1663D">
      <w:pPr>
        <w:pStyle w:val="ProstText0"/>
        <w:rPr>
          <w:szCs w:val="22"/>
        </w:rPr>
      </w:pPr>
      <w:r w:rsidRPr="00F86FF1">
        <w:rPr>
          <w:b/>
          <w:szCs w:val="22"/>
        </w:rPr>
        <w:t>BYLO DOHODNUTO NÁSLEDUJÍCÍ</w:t>
      </w:r>
      <w:r w:rsidRPr="00F86FF1">
        <w:rPr>
          <w:szCs w:val="22"/>
        </w:rPr>
        <w:t>:</w:t>
      </w:r>
    </w:p>
    <w:p w14:paraId="4F10A5E1" w14:textId="77777777" w:rsidR="00F90C74" w:rsidRPr="00F86FF1" w:rsidRDefault="00F90C74" w:rsidP="00F90C74">
      <w:pPr>
        <w:pStyle w:val="ProstText0"/>
        <w:rPr>
          <w:b/>
          <w:szCs w:val="22"/>
        </w:rPr>
      </w:pPr>
      <w:bookmarkStart w:id="0" w:name="_Toc408243694"/>
      <w:r w:rsidRPr="00F86FF1">
        <w:rPr>
          <w:b/>
          <w:szCs w:val="22"/>
        </w:rPr>
        <w:t>DEFINICE</w:t>
      </w:r>
      <w:bookmarkEnd w:id="0"/>
    </w:p>
    <w:p w14:paraId="4F10A5E2" w14:textId="77777777" w:rsidR="002C05A3" w:rsidRDefault="00F90C74" w:rsidP="001F2D49">
      <w:pPr>
        <w:shd w:val="clear" w:color="auto" w:fill="FFFFFF" w:themeFill="background1"/>
        <w:spacing w:line="276" w:lineRule="auto"/>
        <w:rPr>
          <w:sz w:val="22"/>
          <w:szCs w:val="22"/>
        </w:rPr>
      </w:pPr>
      <w:r w:rsidRPr="00F86FF1">
        <w:rPr>
          <w:sz w:val="22"/>
          <w:szCs w:val="22"/>
        </w:rPr>
        <w:t>"</w:t>
      </w:r>
      <w:r w:rsidRPr="00F86FF1">
        <w:rPr>
          <w:b/>
          <w:sz w:val="22"/>
          <w:szCs w:val="22"/>
        </w:rPr>
        <w:t>Objekt</w:t>
      </w:r>
      <w:r w:rsidRPr="00F86FF1">
        <w:rPr>
          <w:sz w:val="22"/>
          <w:szCs w:val="22"/>
        </w:rPr>
        <w:t>" znamená kterýkoliv z</w:t>
      </w:r>
      <w:r w:rsidR="002C05A3">
        <w:rPr>
          <w:sz w:val="22"/>
          <w:szCs w:val="22"/>
        </w:rPr>
        <w:t xml:space="preserve"> následujících</w:t>
      </w:r>
      <w:r w:rsidR="00E2227C" w:rsidRPr="00F86FF1">
        <w:rPr>
          <w:sz w:val="22"/>
          <w:szCs w:val="22"/>
        </w:rPr>
        <w:t> </w:t>
      </w:r>
      <w:r w:rsidR="009273DC" w:rsidRPr="00F86FF1">
        <w:rPr>
          <w:sz w:val="22"/>
          <w:szCs w:val="22"/>
        </w:rPr>
        <w:t>objektů</w:t>
      </w:r>
      <w:r w:rsidR="002C05A3">
        <w:rPr>
          <w:sz w:val="22"/>
          <w:szCs w:val="22"/>
        </w:rPr>
        <w:t>:</w:t>
      </w:r>
    </w:p>
    <w:p w14:paraId="4F10A5E3" w14:textId="77777777" w:rsidR="002C05A3" w:rsidRDefault="002C05A3" w:rsidP="001F2D49">
      <w:pPr>
        <w:shd w:val="clear" w:color="auto" w:fill="FFFFFF" w:themeFill="background1"/>
        <w:spacing w:line="276" w:lineRule="auto"/>
        <w:rPr>
          <w:sz w:val="22"/>
          <w:szCs w:val="22"/>
        </w:rPr>
      </w:pPr>
    </w:p>
    <w:p w14:paraId="4F10A5E4" w14:textId="77777777" w:rsidR="002C05A3" w:rsidRPr="00F450CB" w:rsidRDefault="002C05A3" w:rsidP="002C05A3">
      <w:pPr>
        <w:spacing w:line="276" w:lineRule="auto"/>
        <w:rPr>
          <w:sz w:val="22"/>
          <w:szCs w:val="22"/>
        </w:rPr>
      </w:pPr>
      <w:r w:rsidRPr="00F450CB">
        <w:rPr>
          <w:sz w:val="22"/>
          <w:szCs w:val="22"/>
        </w:rPr>
        <w:t>"</w:t>
      </w:r>
      <w:r w:rsidRPr="00F450CB">
        <w:rPr>
          <w:b/>
          <w:sz w:val="22"/>
          <w:szCs w:val="22"/>
        </w:rPr>
        <w:t>Objekt 1</w:t>
      </w:r>
      <w:r w:rsidRPr="00F450CB">
        <w:rPr>
          <w:sz w:val="22"/>
          <w:szCs w:val="22"/>
        </w:rPr>
        <w:t xml:space="preserve">" znamená objekt v Praze 8 Libni, čp. 1, na adrese Zenklova 35, na parcele č. 1, včetně vnitřních nádvoří a prostranství před objektem, v k. </w:t>
      </w:r>
      <w:proofErr w:type="spellStart"/>
      <w:r w:rsidRPr="00F450CB">
        <w:rPr>
          <w:sz w:val="22"/>
          <w:szCs w:val="22"/>
        </w:rPr>
        <w:t>ú.</w:t>
      </w:r>
      <w:proofErr w:type="spellEnd"/>
      <w:r w:rsidRPr="00F450CB">
        <w:rPr>
          <w:sz w:val="22"/>
          <w:szCs w:val="22"/>
        </w:rPr>
        <w:t xml:space="preserve"> Libeň 730891;</w:t>
      </w:r>
    </w:p>
    <w:p w14:paraId="4F10A5E5" w14:textId="77777777" w:rsidR="002C05A3" w:rsidRPr="00F450CB" w:rsidRDefault="002C05A3" w:rsidP="002C05A3">
      <w:pPr>
        <w:spacing w:line="276" w:lineRule="auto"/>
        <w:rPr>
          <w:sz w:val="22"/>
          <w:szCs w:val="22"/>
        </w:rPr>
      </w:pPr>
    </w:p>
    <w:p w14:paraId="4F10A5E6" w14:textId="77777777" w:rsidR="002C05A3" w:rsidRPr="00F450CB" w:rsidRDefault="002C05A3" w:rsidP="002C05A3">
      <w:pPr>
        <w:spacing w:line="276" w:lineRule="auto"/>
        <w:rPr>
          <w:sz w:val="22"/>
          <w:szCs w:val="22"/>
        </w:rPr>
      </w:pPr>
      <w:r w:rsidRPr="00F450CB">
        <w:rPr>
          <w:sz w:val="22"/>
          <w:szCs w:val="22"/>
        </w:rPr>
        <w:t>"</w:t>
      </w:r>
      <w:r w:rsidRPr="00F450CB">
        <w:rPr>
          <w:b/>
          <w:sz w:val="22"/>
          <w:szCs w:val="22"/>
        </w:rPr>
        <w:t>Objekt 2</w:t>
      </w:r>
      <w:r w:rsidRPr="00F450CB">
        <w:rPr>
          <w:sz w:val="22"/>
          <w:szCs w:val="22"/>
        </w:rPr>
        <w:t xml:space="preserve">" znamená objekt v Praze 8 Libni, čp. 502, na adrese Na Košince 1, na parcele č. 25, včetně prostranství kolem objektu ohraničeného plotem, v k. </w:t>
      </w:r>
      <w:proofErr w:type="spellStart"/>
      <w:r w:rsidRPr="00F450CB">
        <w:rPr>
          <w:sz w:val="22"/>
          <w:szCs w:val="22"/>
        </w:rPr>
        <w:t>ú.</w:t>
      </w:r>
      <w:proofErr w:type="spellEnd"/>
      <w:r w:rsidRPr="00F450CB">
        <w:rPr>
          <w:sz w:val="22"/>
          <w:szCs w:val="22"/>
        </w:rPr>
        <w:t xml:space="preserve"> Libeň 730891;</w:t>
      </w:r>
    </w:p>
    <w:p w14:paraId="4F10A5E7" w14:textId="77777777" w:rsidR="002C05A3" w:rsidRPr="00F450CB" w:rsidRDefault="002C05A3" w:rsidP="002C05A3">
      <w:pPr>
        <w:spacing w:line="276" w:lineRule="auto"/>
        <w:rPr>
          <w:sz w:val="22"/>
          <w:szCs w:val="22"/>
        </w:rPr>
      </w:pPr>
    </w:p>
    <w:p w14:paraId="4F10A5E8" w14:textId="77777777" w:rsidR="002C05A3" w:rsidRPr="00F450CB" w:rsidRDefault="002C05A3" w:rsidP="002C05A3">
      <w:pPr>
        <w:spacing w:line="276" w:lineRule="auto"/>
        <w:rPr>
          <w:sz w:val="22"/>
          <w:szCs w:val="22"/>
        </w:rPr>
      </w:pPr>
      <w:r w:rsidRPr="00F450CB">
        <w:rPr>
          <w:sz w:val="22"/>
          <w:szCs w:val="22"/>
        </w:rPr>
        <w:t>"</w:t>
      </w:r>
      <w:r w:rsidRPr="00F450CB">
        <w:rPr>
          <w:b/>
          <w:sz w:val="22"/>
          <w:szCs w:val="22"/>
        </w:rPr>
        <w:t>Objekt 3</w:t>
      </w:r>
      <w:r w:rsidRPr="00F450CB">
        <w:rPr>
          <w:sz w:val="22"/>
          <w:szCs w:val="22"/>
        </w:rPr>
        <w:t xml:space="preserve">" znamená objekt v Praze 8 Libni, čp. 147, na adrese U Meteoru 6, na parcele č. 49, včetně vnitřního nádvoří a prostranství před objektem, v k. </w:t>
      </w:r>
      <w:proofErr w:type="spellStart"/>
      <w:r w:rsidRPr="00F450CB">
        <w:rPr>
          <w:sz w:val="22"/>
          <w:szCs w:val="22"/>
        </w:rPr>
        <w:t>ú.</w:t>
      </w:r>
      <w:proofErr w:type="spellEnd"/>
      <w:r w:rsidRPr="00F450CB">
        <w:rPr>
          <w:sz w:val="22"/>
          <w:szCs w:val="22"/>
        </w:rPr>
        <w:t xml:space="preserve"> Libeň 730891;</w:t>
      </w:r>
    </w:p>
    <w:p w14:paraId="4F10A5E9" w14:textId="77777777" w:rsidR="002C05A3" w:rsidRPr="00F450CB" w:rsidRDefault="002C05A3" w:rsidP="002C05A3">
      <w:pPr>
        <w:spacing w:line="276" w:lineRule="auto"/>
        <w:rPr>
          <w:sz w:val="22"/>
          <w:szCs w:val="22"/>
        </w:rPr>
      </w:pPr>
    </w:p>
    <w:p w14:paraId="4F10A5EA" w14:textId="77777777" w:rsidR="002C05A3" w:rsidRPr="00F450CB" w:rsidRDefault="002C05A3" w:rsidP="002C05A3">
      <w:pPr>
        <w:spacing w:line="276" w:lineRule="auto"/>
        <w:rPr>
          <w:sz w:val="22"/>
          <w:szCs w:val="22"/>
        </w:rPr>
      </w:pPr>
      <w:r w:rsidRPr="00F450CB">
        <w:rPr>
          <w:sz w:val="22"/>
          <w:szCs w:val="22"/>
        </w:rPr>
        <w:t>"</w:t>
      </w:r>
      <w:r w:rsidRPr="00F450CB">
        <w:rPr>
          <w:b/>
          <w:sz w:val="22"/>
          <w:szCs w:val="22"/>
        </w:rPr>
        <w:t>Objekt 4</w:t>
      </w:r>
      <w:r w:rsidRPr="00F450CB">
        <w:rPr>
          <w:sz w:val="22"/>
          <w:szCs w:val="22"/>
        </w:rPr>
        <w:t xml:space="preserve">" znamená objekt v Praze 8 Libni, </w:t>
      </w:r>
      <w:proofErr w:type="spellStart"/>
      <w:r w:rsidRPr="00F450CB">
        <w:rPr>
          <w:sz w:val="22"/>
          <w:szCs w:val="22"/>
        </w:rPr>
        <w:t>č.ev</w:t>
      </w:r>
      <w:proofErr w:type="spellEnd"/>
      <w:r w:rsidRPr="00F450CB">
        <w:rPr>
          <w:sz w:val="22"/>
          <w:szCs w:val="22"/>
        </w:rPr>
        <w:t xml:space="preserve">. 676, na adrese U Meteoru 8, na parcele č. 69/2 a 69/7, včetně prostranství kolem objektu ohraničeného plotem, v k. </w:t>
      </w:r>
      <w:proofErr w:type="spellStart"/>
      <w:r w:rsidRPr="00F450CB">
        <w:rPr>
          <w:sz w:val="22"/>
          <w:szCs w:val="22"/>
        </w:rPr>
        <w:t>ú.</w:t>
      </w:r>
      <w:proofErr w:type="spellEnd"/>
      <w:r w:rsidRPr="00F450CB">
        <w:rPr>
          <w:sz w:val="22"/>
          <w:szCs w:val="22"/>
        </w:rPr>
        <w:t xml:space="preserve"> Libeň 730891;</w:t>
      </w:r>
    </w:p>
    <w:p w14:paraId="4F10A5EB" w14:textId="77777777" w:rsidR="002C05A3" w:rsidRPr="00F450CB" w:rsidRDefault="002C05A3" w:rsidP="002C05A3">
      <w:pPr>
        <w:spacing w:line="276" w:lineRule="auto"/>
        <w:rPr>
          <w:sz w:val="22"/>
          <w:szCs w:val="22"/>
        </w:rPr>
      </w:pPr>
    </w:p>
    <w:p w14:paraId="4F10A5EC" w14:textId="77777777" w:rsidR="002C05A3" w:rsidRPr="00F450CB" w:rsidRDefault="002C05A3" w:rsidP="002C05A3">
      <w:pPr>
        <w:spacing w:line="276" w:lineRule="auto"/>
        <w:rPr>
          <w:sz w:val="22"/>
          <w:szCs w:val="22"/>
        </w:rPr>
      </w:pPr>
      <w:r w:rsidRPr="00F450CB">
        <w:rPr>
          <w:sz w:val="22"/>
          <w:szCs w:val="22"/>
        </w:rPr>
        <w:t>"</w:t>
      </w:r>
      <w:r w:rsidRPr="00F450CB">
        <w:rPr>
          <w:b/>
          <w:sz w:val="22"/>
          <w:szCs w:val="22"/>
        </w:rPr>
        <w:t>Objekt 5</w:t>
      </w:r>
      <w:r w:rsidRPr="00F450CB">
        <w:rPr>
          <w:sz w:val="22"/>
          <w:szCs w:val="22"/>
        </w:rPr>
        <w:t xml:space="preserve">" znamená objekt v Praze 8 Libni, </w:t>
      </w:r>
      <w:proofErr w:type="spellStart"/>
      <w:r w:rsidRPr="00F450CB">
        <w:rPr>
          <w:sz w:val="22"/>
          <w:szCs w:val="22"/>
        </w:rPr>
        <w:t>č.ev</w:t>
      </w:r>
      <w:proofErr w:type="spellEnd"/>
      <w:r w:rsidRPr="00F450CB">
        <w:rPr>
          <w:sz w:val="22"/>
          <w:szCs w:val="22"/>
        </w:rPr>
        <w:t xml:space="preserve">. 19, na adrese U Meteoru 10, na parcele č. 71/2 a 71/4, včetně prostranství kolem objektu ohraničeného plotem, v k. </w:t>
      </w:r>
      <w:proofErr w:type="spellStart"/>
      <w:r w:rsidRPr="00F450CB">
        <w:rPr>
          <w:sz w:val="22"/>
          <w:szCs w:val="22"/>
        </w:rPr>
        <w:t>ú.</w:t>
      </w:r>
      <w:proofErr w:type="spellEnd"/>
      <w:r w:rsidRPr="00F450CB">
        <w:rPr>
          <w:sz w:val="22"/>
          <w:szCs w:val="22"/>
        </w:rPr>
        <w:t xml:space="preserve"> Libeň 730891;</w:t>
      </w:r>
    </w:p>
    <w:p w14:paraId="4F10A5ED" w14:textId="77777777" w:rsidR="002C05A3" w:rsidRPr="00F450CB" w:rsidRDefault="002C05A3" w:rsidP="002C05A3">
      <w:pPr>
        <w:spacing w:line="276" w:lineRule="auto"/>
        <w:rPr>
          <w:sz w:val="22"/>
          <w:szCs w:val="22"/>
        </w:rPr>
      </w:pPr>
    </w:p>
    <w:p w14:paraId="4F10A5EE" w14:textId="6A9F6467" w:rsidR="00F90C74" w:rsidRPr="00F86FF1" w:rsidRDefault="002C05A3" w:rsidP="002C05A3">
      <w:pPr>
        <w:shd w:val="clear" w:color="auto" w:fill="FFFFFF" w:themeFill="background1"/>
        <w:spacing w:line="276" w:lineRule="auto"/>
        <w:rPr>
          <w:sz w:val="22"/>
          <w:szCs w:val="22"/>
        </w:rPr>
      </w:pPr>
      <w:r w:rsidRPr="00F450CB">
        <w:rPr>
          <w:sz w:val="22"/>
          <w:szCs w:val="22"/>
        </w:rPr>
        <w:t>"</w:t>
      </w:r>
      <w:r w:rsidRPr="00F450CB">
        <w:rPr>
          <w:b/>
          <w:sz w:val="22"/>
          <w:szCs w:val="22"/>
        </w:rPr>
        <w:t>Objekt 6</w:t>
      </w:r>
      <w:r w:rsidRPr="00F450CB">
        <w:rPr>
          <w:sz w:val="22"/>
          <w:szCs w:val="22"/>
        </w:rPr>
        <w:t xml:space="preserve">" znamená objekt v Praze 8 Libni, čp. 40 a čp. 2158, na adrese U Českých loděnic, na parcele č. 5/1, 5/2, a 8, včetně prostranství ohraničeného plotem, v k. </w:t>
      </w:r>
      <w:proofErr w:type="spellStart"/>
      <w:r w:rsidRPr="00F450CB">
        <w:rPr>
          <w:sz w:val="22"/>
          <w:szCs w:val="22"/>
        </w:rPr>
        <w:t>ú.</w:t>
      </w:r>
      <w:proofErr w:type="spellEnd"/>
      <w:r w:rsidRPr="00F450CB">
        <w:rPr>
          <w:sz w:val="22"/>
          <w:szCs w:val="22"/>
        </w:rPr>
        <w:t xml:space="preserve"> Libeň 730891.</w:t>
      </w:r>
      <w:r w:rsidR="00F90C74" w:rsidRPr="00F86FF1">
        <w:rPr>
          <w:sz w:val="22"/>
          <w:szCs w:val="22"/>
        </w:rPr>
        <w:t>;</w:t>
      </w:r>
    </w:p>
    <w:p w14:paraId="4F10A5EF" w14:textId="77777777" w:rsidR="00F90C74" w:rsidRPr="00F86FF1" w:rsidRDefault="00F90C74" w:rsidP="001F2D49">
      <w:pPr>
        <w:shd w:val="clear" w:color="auto" w:fill="FFFFFF" w:themeFill="background1"/>
        <w:spacing w:line="276" w:lineRule="auto"/>
        <w:rPr>
          <w:sz w:val="22"/>
          <w:szCs w:val="22"/>
        </w:rPr>
      </w:pPr>
    </w:p>
    <w:p w14:paraId="4F10A5F0" w14:textId="77777777" w:rsidR="00F90C74" w:rsidRPr="00F86FF1" w:rsidRDefault="00F90C74" w:rsidP="001F2D49">
      <w:pPr>
        <w:shd w:val="clear" w:color="auto" w:fill="FFFFFF" w:themeFill="background1"/>
        <w:spacing w:line="276" w:lineRule="auto"/>
        <w:rPr>
          <w:sz w:val="22"/>
          <w:szCs w:val="22"/>
        </w:rPr>
      </w:pPr>
      <w:r w:rsidRPr="00F86FF1">
        <w:rPr>
          <w:sz w:val="22"/>
          <w:szCs w:val="22"/>
        </w:rPr>
        <w:t>"</w:t>
      </w:r>
      <w:r w:rsidRPr="00F86FF1">
        <w:rPr>
          <w:b/>
          <w:sz w:val="22"/>
          <w:szCs w:val="22"/>
        </w:rPr>
        <w:t>Služby</w:t>
      </w:r>
      <w:r w:rsidRPr="00F86FF1">
        <w:rPr>
          <w:sz w:val="22"/>
          <w:szCs w:val="22"/>
        </w:rPr>
        <w:t>" znamenají ochranu a ostrahu Objektů, zejména:</w:t>
      </w:r>
    </w:p>
    <w:p w14:paraId="4F10A5F1" w14:textId="77777777" w:rsidR="00F90C74" w:rsidRPr="00F86FF1" w:rsidRDefault="00F90C74" w:rsidP="001F2D49">
      <w:pPr>
        <w:shd w:val="clear" w:color="auto" w:fill="FFFFFF" w:themeFill="background1"/>
        <w:spacing w:line="276" w:lineRule="auto"/>
        <w:rPr>
          <w:sz w:val="22"/>
          <w:szCs w:val="22"/>
        </w:rPr>
      </w:pPr>
      <w:r w:rsidRPr="00F86FF1">
        <w:rPr>
          <w:sz w:val="22"/>
          <w:szCs w:val="22"/>
        </w:rPr>
        <w:t>(a)</w:t>
      </w:r>
      <w:r w:rsidRPr="00F86FF1">
        <w:rPr>
          <w:sz w:val="22"/>
          <w:szCs w:val="22"/>
        </w:rPr>
        <w:tab/>
        <w:t>ochranu majetku nacházejícího se v Objektech a prostorách Objektů;</w:t>
      </w:r>
    </w:p>
    <w:p w14:paraId="4F10A5F2" w14:textId="77777777" w:rsidR="00F90C74" w:rsidRPr="00F86FF1" w:rsidRDefault="00F90C74" w:rsidP="001F2D49">
      <w:pPr>
        <w:shd w:val="clear" w:color="auto" w:fill="FFFFFF" w:themeFill="background1"/>
        <w:spacing w:line="276" w:lineRule="auto"/>
        <w:rPr>
          <w:sz w:val="22"/>
          <w:szCs w:val="22"/>
        </w:rPr>
      </w:pPr>
      <w:r w:rsidRPr="00F86FF1">
        <w:rPr>
          <w:sz w:val="22"/>
          <w:szCs w:val="22"/>
        </w:rPr>
        <w:t>(b)</w:t>
      </w:r>
      <w:r w:rsidRPr="00F86FF1">
        <w:rPr>
          <w:sz w:val="22"/>
          <w:szCs w:val="22"/>
        </w:rPr>
        <w:tab/>
        <w:t>ochranu osob užívajících Objekty a prostory Objektů;</w:t>
      </w:r>
    </w:p>
    <w:p w14:paraId="4F10A5F3" w14:textId="77777777" w:rsidR="00F90C74" w:rsidRPr="00F86FF1" w:rsidRDefault="00F90C74" w:rsidP="001F2D49">
      <w:pPr>
        <w:shd w:val="clear" w:color="auto" w:fill="FFFFFF" w:themeFill="background1"/>
        <w:spacing w:line="276" w:lineRule="auto"/>
        <w:rPr>
          <w:sz w:val="22"/>
          <w:szCs w:val="22"/>
        </w:rPr>
      </w:pPr>
      <w:r w:rsidRPr="00F86FF1">
        <w:rPr>
          <w:sz w:val="22"/>
          <w:szCs w:val="22"/>
        </w:rPr>
        <w:t>(c)</w:t>
      </w:r>
      <w:r w:rsidRPr="00F86FF1">
        <w:rPr>
          <w:sz w:val="22"/>
          <w:szCs w:val="22"/>
        </w:rPr>
        <w:tab/>
        <w:t>ochrana dalších oprávněných zájmů uživatelů Objektů a prostor Objektů; a</w:t>
      </w:r>
    </w:p>
    <w:p w14:paraId="4F10A5F4" w14:textId="77777777" w:rsidR="00F90C74" w:rsidRPr="00F86FF1" w:rsidRDefault="00F90C74" w:rsidP="001F2D49">
      <w:pPr>
        <w:shd w:val="clear" w:color="auto" w:fill="FFFFFF" w:themeFill="background1"/>
        <w:spacing w:line="276" w:lineRule="auto"/>
        <w:rPr>
          <w:sz w:val="22"/>
          <w:szCs w:val="22"/>
        </w:rPr>
      </w:pPr>
      <w:r w:rsidRPr="00F86FF1">
        <w:rPr>
          <w:sz w:val="22"/>
          <w:szCs w:val="22"/>
        </w:rPr>
        <w:t>(d)</w:t>
      </w:r>
      <w:r w:rsidRPr="00F86FF1">
        <w:rPr>
          <w:sz w:val="22"/>
          <w:szCs w:val="22"/>
        </w:rPr>
        <w:tab/>
        <w:t>ozbrojený doprovod převozu peněz.</w:t>
      </w:r>
    </w:p>
    <w:p w14:paraId="4F10A5F5" w14:textId="77777777" w:rsidR="00F90C74" w:rsidRPr="00F86FF1" w:rsidRDefault="00F90C74" w:rsidP="001F2D49">
      <w:pPr>
        <w:shd w:val="clear" w:color="auto" w:fill="FFFFFF" w:themeFill="background1"/>
        <w:spacing w:line="276" w:lineRule="auto"/>
        <w:rPr>
          <w:sz w:val="22"/>
          <w:szCs w:val="22"/>
        </w:rPr>
      </w:pPr>
    </w:p>
    <w:p w14:paraId="4F10A5F6" w14:textId="77777777" w:rsidR="00F90C74" w:rsidRPr="00F86FF1" w:rsidRDefault="00F90C74" w:rsidP="001F2D49">
      <w:pPr>
        <w:shd w:val="clear" w:color="auto" w:fill="FFFFFF" w:themeFill="background1"/>
        <w:spacing w:line="276" w:lineRule="auto"/>
        <w:rPr>
          <w:sz w:val="22"/>
          <w:szCs w:val="22"/>
        </w:rPr>
      </w:pPr>
      <w:r w:rsidRPr="00F86FF1">
        <w:rPr>
          <w:sz w:val="22"/>
          <w:szCs w:val="22"/>
        </w:rPr>
        <w:t>"</w:t>
      </w:r>
      <w:r w:rsidRPr="00F86FF1">
        <w:rPr>
          <w:b/>
          <w:sz w:val="22"/>
          <w:szCs w:val="22"/>
        </w:rPr>
        <w:t>Veřejná zakázka</w:t>
      </w:r>
      <w:r w:rsidRPr="00F86FF1">
        <w:rPr>
          <w:sz w:val="22"/>
          <w:szCs w:val="22"/>
        </w:rPr>
        <w:t>" znamená veřejnou zakázku Městské části zadanou v Zadávacím řízení;</w:t>
      </w:r>
    </w:p>
    <w:p w14:paraId="4F10A5F7" w14:textId="77777777" w:rsidR="00F90C74" w:rsidRPr="00F86FF1" w:rsidRDefault="00F90C74" w:rsidP="001F2D49">
      <w:pPr>
        <w:shd w:val="clear" w:color="auto" w:fill="FFFFFF" w:themeFill="background1"/>
        <w:spacing w:line="276" w:lineRule="auto"/>
        <w:rPr>
          <w:sz w:val="22"/>
          <w:szCs w:val="22"/>
        </w:rPr>
      </w:pPr>
    </w:p>
    <w:p w14:paraId="4F10A5F8" w14:textId="0C96610C" w:rsidR="00F90C74" w:rsidRPr="00F86FF1" w:rsidRDefault="00F90C74" w:rsidP="00F86FF1">
      <w:pPr>
        <w:shd w:val="clear" w:color="auto" w:fill="FFFFFF" w:themeFill="background1"/>
        <w:spacing w:line="276" w:lineRule="auto"/>
        <w:jc w:val="both"/>
        <w:rPr>
          <w:sz w:val="22"/>
          <w:szCs w:val="22"/>
        </w:rPr>
      </w:pPr>
      <w:r w:rsidRPr="00F86FF1">
        <w:rPr>
          <w:sz w:val="22"/>
          <w:szCs w:val="22"/>
        </w:rPr>
        <w:t>"</w:t>
      </w:r>
      <w:r w:rsidRPr="00F86FF1">
        <w:rPr>
          <w:b/>
          <w:sz w:val="22"/>
          <w:szCs w:val="22"/>
        </w:rPr>
        <w:t>Zadávací řízení</w:t>
      </w:r>
      <w:r w:rsidRPr="00F86FF1">
        <w:rPr>
          <w:sz w:val="22"/>
          <w:szCs w:val="22"/>
        </w:rPr>
        <w:t>" znamená výběrové řízení Městské části,</w:t>
      </w:r>
      <w:r w:rsidR="00F450CB">
        <w:rPr>
          <w:sz w:val="22"/>
          <w:szCs w:val="22"/>
        </w:rPr>
        <w:t xml:space="preserve"> zadávané ve zjednodušeném režimu dle § 129 ZZVZ,</w:t>
      </w:r>
      <w:r w:rsidR="0020467A">
        <w:rPr>
          <w:sz w:val="22"/>
          <w:szCs w:val="22"/>
        </w:rPr>
        <w:t xml:space="preserve"> </w:t>
      </w:r>
      <w:r w:rsidRPr="004A530E">
        <w:rPr>
          <w:sz w:val="22"/>
          <w:szCs w:val="22"/>
        </w:rPr>
        <w:t>nazvané "</w:t>
      </w:r>
      <w:r w:rsidR="008B6EA9" w:rsidRPr="00156B36">
        <w:rPr>
          <w:sz w:val="22"/>
          <w:szCs w:val="22"/>
        </w:rPr>
        <w:t>Hlídací a zabezpečovací služby v objektech, ve kterých působí Úřad městské části Praha 8</w:t>
      </w:r>
      <w:r w:rsidRPr="004A530E">
        <w:rPr>
          <w:sz w:val="22"/>
          <w:szCs w:val="22"/>
        </w:rPr>
        <w:t>"</w:t>
      </w:r>
      <w:r w:rsidR="00665169" w:rsidRPr="000A2265">
        <w:rPr>
          <w:sz w:val="22"/>
          <w:szCs w:val="22"/>
        </w:rPr>
        <w:t xml:space="preserve"> (dál</w:t>
      </w:r>
      <w:r w:rsidR="00665169" w:rsidRPr="00F86FF1">
        <w:rPr>
          <w:sz w:val="22"/>
          <w:szCs w:val="22"/>
        </w:rPr>
        <w:t>e jen „</w:t>
      </w:r>
      <w:r w:rsidR="00743428" w:rsidRPr="00F86FF1">
        <w:rPr>
          <w:b/>
          <w:sz w:val="22"/>
          <w:szCs w:val="22"/>
        </w:rPr>
        <w:t>hlídací a zabezpečovací S</w:t>
      </w:r>
      <w:r w:rsidR="00665169" w:rsidRPr="00F86FF1">
        <w:rPr>
          <w:b/>
          <w:sz w:val="22"/>
          <w:szCs w:val="22"/>
        </w:rPr>
        <w:t>lužby</w:t>
      </w:r>
      <w:r w:rsidR="00665169" w:rsidRPr="00F86FF1">
        <w:rPr>
          <w:sz w:val="22"/>
          <w:szCs w:val="22"/>
        </w:rPr>
        <w:t>“)</w:t>
      </w:r>
      <w:r w:rsidR="008A363D">
        <w:rPr>
          <w:sz w:val="22"/>
          <w:szCs w:val="22"/>
        </w:rPr>
        <w:t>, u</w:t>
      </w:r>
      <w:r w:rsidRPr="00F86FF1">
        <w:rPr>
          <w:sz w:val="22"/>
          <w:szCs w:val="22"/>
        </w:rPr>
        <w:t xml:space="preserve">veřejněné </w:t>
      </w:r>
      <w:r w:rsidR="008A363D">
        <w:rPr>
          <w:sz w:val="22"/>
          <w:szCs w:val="22"/>
        </w:rPr>
        <w:t>ve Věstníku veřejných zakázek</w:t>
      </w:r>
      <w:r w:rsidRPr="00F86FF1">
        <w:rPr>
          <w:sz w:val="22"/>
          <w:szCs w:val="22"/>
        </w:rPr>
        <w:t xml:space="preserve"> dne </w:t>
      </w:r>
      <w:r w:rsidR="008A363D" w:rsidRPr="008A363D">
        <w:rPr>
          <w:sz w:val="22"/>
          <w:szCs w:val="22"/>
        </w:rPr>
        <w:t>28. 11. 2016, ev. č.</w:t>
      </w:r>
      <w:r w:rsidR="008A363D">
        <w:rPr>
          <w:sz w:val="22"/>
          <w:szCs w:val="22"/>
        </w:rPr>
        <w:t xml:space="preserve">: Z2016-004899 </w:t>
      </w:r>
      <w:r w:rsidRPr="00F86FF1">
        <w:rPr>
          <w:sz w:val="22"/>
          <w:szCs w:val="22"/>
        </w:rPr>
        <w:t>, jehož předmětem je zejména výběr poskytovatele ochranných bezpečnostních služeb Objektů.</w:t>
      </w:r>
    </w:p>
    <w:p w14:paraId="4F10A5F9" w14:textId="34306DAB" w:rsidR="004C23DE" w:rsidRDefault="004C23DE" w:rsidP="00CA69A1">
      <w:pPr>
        <w:jc w:val="center"/>
        <w:rPr>
          <w:b/>
          <w:bCs/>
          <w:sz w:val="22"/>
          <w:szCs w:val="22"/>
        </w:rPr>
      </w:pPr>
      <w:r>
        <w:rPr>
          <w:b/>
          <w:bCs/>
          <w:sz w:val="22"/>
          <w:szCs w:val="22"/>
        </w:rPr>
        <w:br w:type="page"/>
      </w:r>
    </w:p>
    <w:p w14:paraId="4F10A5FB" w14:textId="77777777" w:rsidR="00CA69A1" w:rsidRPr="00F86FF1" w:rsidRDefault="00CA69A1" w:rsidP="00CA69A1">
      <w:pPr>
        <w:jc w:val="center"/>
        <w:rPr>
          <w:b/>
          <w:bCs/>
          <w:sz w:val="22"/>
          <w:szCs w:val="22"/>
        </w:rPr>
      </w:pPr>
      <w:r w:rsidRPr="00F86FF1">
        <w:rPr>
          <w:b/>
          <w:bCs/>
          <w:sz w:val="22"/>
          <w:szCs w:val="22"/>
        </w:rPr>
        <w:lastRenderedPageBreak/>
        <w:t>Čl. II.</w:t>
      </w:r>
    </w:p>
    <w:p w14:paraId="4F10A5FC" w14:textId="77777777" w:rsidR="00CA69A1" w:rsidRPr="00F86FF1" w:rsidRDefault="00CA69A1" w:rsidP="00CA69A1">
      <w:pPr>
        <w:pStyle w:val="Nadpis6"/>
        <w:rPr>
          <w:color w:val="auto"/>
          <w:sz w:val="22"/>
          <w:szCs w:val="22"/>
        </w:rPr>
      </w:pPr>
      <w:r w:rsidRPr="00F86FF1">
        <w:rPr>
          <w:color w:val="auto"/>
          <w:sz w:val="22"/>
          <w:szCs w:val="22"/>
        </w:rPr>
        <w:t xml:space="preserve">PŘEDMĚT </w:t>
      </w:r>
      <w:r w:rsidR="00501B63" w:rsidRPr="00F86FF1">
        <w:rPr>
          <w:color w:val="auto"/>
          <w:sz w:val="22"/>
          <w:szCs w:val="22"/>
        </w:rPr>
        <w:t>SMLOUVY</w:t>
      </w:r>
    </w:p>
    <w:p w14:paraId="4F10A5FD" w14:textId="77777777" w:rsidR="0083078D" w:rsidRPr="00F86FF1" w:rsidRDefault="0083078D" w:rsidP="0083078D"/>
    <w:p w14:paraId="4F10A5FE" w14:textId="77777777" w:rsidR="000603C3" w:rsidRPr="00F86FF1" w:rsidRDefault="000603C3" w:rsidP="0083078D"/>
    <w:p w14:paraId="4F10A5FF" w14:textId="77777777" w:rsidR="000603C3" w:rsidRPr="00F86FF1" w:rsidRDefault="000603C3" w:rsidP="00F86FF1">
      <w:pPr>
        <w:jc w:val="both"/>
      </w:pPr>
      <w:r w:rsidRPr="00F86FF1">
        <w:rPr>
          <w:sz w:val="22"/>
          <w:szCs w:val="22"/>
        </w:rPr>
        <w:t xml:space="preserve">2.1. </w:t>
      </w:r>
      <w:r w:rsidRPr="00D124E3">
        <w:t xml:space="preserve">Dodavatel se za podmínek stanovených touto Smlouvou zavazuje </w:t>
      </w:r>
      <w:r w:rsidRPr="00F86FF1">
        <w:t>zajistit celoroční hlídací, zabezpečovací a dohledové služby Objektů a jejich přilehlého okolí</w:t>
      </w:r>
      <w:r w:rsidR="00AD03C0">
        <w:t xml:space="preserve"> včetně obsluhy v místech instalovaných nebo na místo obsluhy technologicky soustředěných signalizačních, kontrolních, zabezpečovacích a monitorovacích systému a zařízení (dále jen „</w:t>
      </w:r>
      <w:r w:rsidR="00AD03C0" w:rsidRPr="00AD03C0">
        <w:rPr>
          <w:b/>
        </w:rPr>
        <w:t>Systémy</w:t>
      </w:r>
      <w:r w:rsidR="00AD03C0">
        <w:t>“)</w:t>
      </w:r>
      <w:r w:rsidRPr="00F86FF1">
        <w:t xml:space="preserve">. </w:t>
      </w:r>
      <w:r w:rsidR="00AD03C0">
        <w:t xml:space="preserve">Nedílnou součástí Služeb je obsluha a monitoring provozu jednotlivých Systémů, včetně řádné evidence závad a zajištění předání informací určeným způsobem o závadách příslušným servisním službám </w:t>
      </w:r>
      <w:r w:rsidRPr="00F86FF1">
        <w:t xml:space="preserve">Provedením těchto služeb jsou splněny základní potřeby </w:t>
      </w:r>
      <w:r w:rsidR="00E43E1C">
        <w:t>o</w:t>
      </w:r>
      <w:r w:rsidRPr="00F86FF1">
        <w:t xml:space="preserve">bjednatele týkající se těchto činností, neboť </w:t>
      </w:r>
      <w:r w:rsidR="00E43E1C">
        <w:t>o</w:t>
      </w:r>
      <w:r w:rsidRPr="00F86FF1">
        <w:t>bjednatel není na tuto činnost personálně ani technicky vybaven, a je proto účelné zajistit výkon této činnosti prostřednictvím externího dodavatele.</w:t>
      </w:r>
    </w:p>
    <w:p w14:paraId="4F10A600" w14:textId="77777777" w:rsidR="000603C3" w:rsidRPr="00F86FF1" w:rsidRDefault="000603C3" w:rsidP="0083078D"/>
    <w:p w14:paraId="4F10A601" w14:textId="77777777" w:rsidR="00F90C74" w:rsidRPr="00D124E3" w:rsidRDefault="0083078D" w:rsidP="00E16DB2">
      <w:pPr>
        <w:jc w:val="both"/>
      </w:pPr>
      <w:r w:rsidRPr="00D124E3">
        <w:t>2.</w:t>
      </w:r>
      <w:r w:rsidR="000603C3" w:rsidRPr="00D124E3">
        <w:t>2</w:t>
      </w:r>
      <w:r w:rsidRPr="00D124E3">
        <w:t>. Dodavatel</w:t>
      </w:r>
      <w:r w:rsidR="00F90C74" w:rsidRPr="00D124E3">
        <w:t xml:space="preserve"> se za podmínek stanovených touto Smlouvou zavazuje vyk</w:t>
      </w:r>
      <w:r w:rsidR="00665169" w:rsidRPr="00D124E3">
        <w:t>onávat</w:t>
      </w:r>
      <w:r w:rsidR="00274004" w:rsidRPr="00D124E3">
        <w:t xml:space="preserve"> předmět plnění podle této Smlouvy a/nebo související činnosti, které bude provádět proto, aby předmět Smlouvy splnil, </w:t>
      </w:r>
      <w:r w:rsidR="00F90C74" w:rsidRPr="00D124E3">
        <w:t>v souladu s právními předpisy, požadavky relevantních směrnic, předpisů a jiných doporučení České asociace pojišťoven.</w:t>
      </w:r>
    </w:p>
    <w:p w14:paraId="4F10A602" w14:textId="77777777" w:rsidR="00E16DB2" w:rsidRPr="00F86FF1" w:rsidRDefault="00E16DB2" w:rsidP="00E16DB2">
      <w:pPr>
        <w:jc w:val="both"/>
        <w:rPr>
          <w:sz w:val="22"/>
          <w:szCs w:val="22"/>
        </w:rPr>
      </w:pPr>
    </w:p>
    <w:p w14:paraId="4F10A603" w14:textId="677189E0" w:rsidR="00F90C74" w:rsidRDefault="0083078D" w:rsidP="00E16DB2">
      <w:pPr>
        <w:jc w:val="both"/>
        <w:rPr>
          <w:sz w:val="22"/>
          <w:szCs w:val="22"/>
        </w:rPr>
      </w:pPr>
      <w:r w:rsidRPr="00F86FF1">
        <w:rPr>
          <w:sz w:val="22"/>
          <w:szCs w:val="22"/>
        </w:rPr>
        <w:t>2.</w:t>
      </w:r>
      <w:r w:rsidR="000603C3" w:rsidRPr="00F86FF1">
        <w:rPr>
          <w:sz w:val="22"/>
          <w:szCs w:val="22"/>
        </w:rPr>
        <w:t>3</w:t>
      </w:r>
      <w:r w:rsidRPr="00F86FF1">
        <w:rPr>
          <w:sz w:val="22"/>
          <w:szCs w:val="22"/>
        </w:rPr>
        <w:t xml:space="preserve">. </w:t>
      </w:r>
      <w:r w:rsidR="00C957DF" w:rsidRPr="00C957DF">
        <w:rPr>
          <w:sz w:val="22"/>
          <w:szCs w:val="22"/>
        </w:rPr>
        <w:t>Podrobné podmínky ostrahy jednotlivých Objektů, zejména doba ostrahy a počet pracovníků vykonávajících Služby, jsou stanoveny v Příloze č. 1 této Smlouvy.</w:t>
      </w:r>
    </w:p>
    <w:p w14:paraId="4F10A605" w14:textId="77777777" w:rsidR="00F90C74" w:rsidRPr="00F86FF1" w:rsidRDefault="00950348" w:rsidP="00E16DB2">
      <w:pPr>
        <w:pStyle w:val="Nadpis3"/>
        <w:jc w:val="both"/>
        <w:rPr>
          <w:sz w:val="22"/>
          <w:szCs w:val="22"/>
        </w:rPr>
      </w:pPr>
      <w:r w:rsidRPr="00F86FF1">
        <w:rPr>
          <w:b w:val="0"/>
          <w:bCs w:val="0"/>
          <w:sz w:val="22"/>
          <w:szCs w:val="22"/>
        </w:rPr>
        <w:lastRenderedPageBreak/>
        <w:t>2.</w:t>
      </w:r>
      <w:r w:rsidR="000603C3" w:rsidRPr="00F86FF1">
        <w:rPr>
          <w:b w:val="0"/>
          <w:bCs w:val="0"/>
          <w:sz w:val="22"/>
          <w:szCs w:val="22"/>
        </w:rPr>
        <w:t>4</w:t>
      </w:r>
      <w:r w:rsidRPr="00F86FF1">
        <w:rPr>
          <w:b w:val="0"/>
          <w:bCs w:val="0"/>
          <w:sz w:val="22"/>
          <w:szCs w:val="22"/>
        </w:rPr>
        <w:t xml:space="preserve">. </w:t>
      </w:r>
      <w:r w:rsidR="00C957DF" w:rsidRPr="00C957DF">
        <w:rPr>
          <w:b w:val="0"/>
          <w:bCs w:val="0"/>
          <w:sz w:val="22"/>
          <w:szCs w:val="22"/>
        </w:rPr>
        <w:t xml:space="preserve">Doba ostrahy a počet pracovníků </w:t>
      </w:r>
      <w:r w:rsidR="007715FF">
        <w:rPr>
          <w:b w:val="0"/>
          <w:bCs w:val="0"/>
          <w:sz w:val="22"/>
          <w:szCs w:val="22"/>
        </w:rPr>
        <w:t>dodavatele</w:t>
      </w:r>
      <w:r w:rsidR="00C957DF" w:rsidRPr="00C957DF">
        <w:rPr>
          <w:b w:val="0"/>
          <w:bCs w:val="0"/>
          <w:sz w:val="22"/>
          <w:szCs w:val="22"/>
        </w:rPr>
        <w:t xml:space="preserve"> uvedené v Příloze č. 1 této Smlouvy může být na žádost </w:t>
      </w:r>
      <w:r w:rsidR="007715FF">
        <w:rPr>
          <w:b w:val="0"/>
          <w:bCs w:val="0"/>
          <w:sz w:val="22"/>
          <w:szCs w:val="22"/>
        </w:rPr>
        <w:t>o</w:t>
      </w:r>
      <w:r w:rsidR="00C957DF" w:rsidRPr="00C957DF">
        <w:rPr>
          <w:b w:val="0"/>
          <w:bCs w:val="0"/>
          <w:sz w:val="22"/>
          <w:szCs w:val="22"/>
        </w:rPr>
        <w:t>bjednatele, učiněnou alespoň 24 hodin před dotčenou směnou, změněna.</w:t>
      </w:r>
    </w:p>
    <w:p w14:paraId="4F10A606" w14:textId="77777777" w:rsidR="00E16DB2" w:rsidRPr="00F86FF1" w:rsidRDefault="00E16DB2" w:rsidP="00E16DB2">
      <w:pPr>
        <w:pStyle w:val="Nadpis3"/>
        <w:jc w:val="both"/>
        <w:rPr>
          <w:b w:val="0"/>
          <w:bCs w:val="0"/>
          <w:sz w:val="22"/>
          <w:szCs w:val="22"/>
        </w:rPr>
      </w:pPr>
    </w:p>
    <w:p w14:paraId="4F10A607" w14:textId="77777777" w:rsidR="00F90C74" w:rsidRPr="00F86FF1" w:rsidRDefault="00950348" w:rsidP="00E16DB2">
      <w:pPr>
        <w:pStyle w:val="Nadpis3"/>
        <w:jc w:val="both"/>
        <w:rPr>
          <w:b w:val="0"/>
          <w:bCs w:val="0"/>
          <w:sz w:val="22"/>
          <w:szCs w:val="22"/>
        </w:rPr>
      </w:pPr>
      <w:r w:rsidRPr="00F86FF1">
        <w:rPr>
          <w:b w:val="0"/>
          <w:bCs w:val="0"/>
          <w:sz w:val="22"/>
          <w:szCs w:val="22"/>
        </w:rPr>
        <w:t>2.</w:t>
      </w:r>
      <w:r w:rsidR="000603C3" w:rsidRPr="00F86FF1">
        <w:rPr>
          <w:b w:val="0"/>
          <w:bCs w:val="0"/>
          <w:sz w:val="22"/>
          <w:szCs w:val="22"/>
        </w:rPr>
        <w:t>5</w:t>
      </w:r>
      <w:r w:rsidRPr="00F86FF1">
        <w:rPr>
          <w:b w:val="0"/>
          <w:bCs w:val="0"/>
          <w:sz w:val="22"/>
          <w:szCs w:val="22"/>
        </w:rPr>
        <w:t xml:space="preserve">. </w:t>
      </w:r>
      <w:r w:rsidR="00F90C74" w:rsidRPr="00F86FF1">
        <w:rPr>
          <w:b w:val="0"/>
          <w:bCs w:val="0"/>
          <w:sz w:val="22"/>
          <w:szCs w:val="22"/>
        </w:rPr>
        <w:t>Dodavatel se dále zavazuje:</w:t>
      </w:r>
    </w:p>
    <w:p w14:paraId="4F10A608" w14:textId="77777777" w:rsidR="00F90C74" w:rsidRPr="00F86FF1" w:rsidRDefault="00F90C74" w:rsidP="00CD4E45">
      <w:pPr>
        <w:pStyle w:val="Nadpis3"/>
        <w:numPr>
          <w:ilvl w:val="0"/>
          <w:numId w:val="5"/>
        </w:numPr>
        <w:jc w:val="both"/>
        <w:rPr>
          <w:b w:val="0"/>
          <w:bCs w:val="0"/>
          <w:sz w:val="22"/>
          <w:szCs w:val="22"/>
        </w:rPr>
      </w:pPr>
      <w:r w:rsidRPr="00F86FF1">
        <w:rPr>
          <w:b w:val="0"/>
          <w:bCs w:val="0"/>
          <w:sz w:val="22"/>
          <w:szCs w:val="22"/>
        </w:rPr>
        <w:t>provádět opatření k zabránění páchání trestné činnosti v Objektech, včetně opatření k zadržení pachatele na dobu nezbytně nutnou pro jeho předání příslušným orgánům;</w:t>
      </w:r>
    </w:p>
    <w:p w14:paraId="4F10A609" w14:textId="77777777" w:rsidR="00F90C74" w:rsidRPr="00F86FF1" w:rsidRDefault="00F90C74" w:rsidP="00CD4E45">
      <w:pPr>
        <w:pStyle w:val="Nadpis3"/>
        <w:numPr>
          <w:ilvl w:val="0"/>
          <w:numId w:val="5"/>
        </w:numPr>
        <w:jc w:val="both"/>
        <w:rPr>
          <w:b w:val="0"/>
          <w:bCs w:val="0"/>
          <w:sz w:val="22"/>
          <w:szCs w:val="22"/>
        </w:rPr>
      </w:pPr>
      <w:r w:rsidRPr="00F86FF1">
        <w:rPr>
          <w:b w:val="0"/>
          <w:bCs w:val="0"/>
          <w:sz w:val="22"/>
          <w:szCs w:val="22"/>
        </w:rPr>
        <w:t>dodržovat a provádět opatření k</w:t>
      </w:r>
      <w:r w:rsidR="004D5056" w:rsidRPr="00F86FF1">
        <w:rPr>
          <w:b w:val="0"/>
          <w:bCs w:val="0"/>
          <w:sz w:val="22"/>
          <w:szCs w:val="22"/>
        </w:rPr>
        <w:t xml:space="preserve"> dodržování vnitřních předpisů </w:t>
      </w:r>
      <w:r w:rsidR="002A7FBF" w:rsidRPr="00F86FF1">
        <w:rPr>
          <w:b w:val="0"/>
          <w:bCs w:val="0"/>
          <w:sz w:val="22"/>
          <w:szCs w:val="22"/>
        </w:rPr>
        <w:t>M</w:t>
      </w:r>
      <w:r w:rsidRPr="00F86FF1">
        <w:rPr>
          <w:b w:val="0"/>
          <w:bCs w:val="0"/>
          <w:sz w:val="22"/>
          <w:szCs w:val="22"/>
        </w:rPr>
        <w:t>ěstské části;</w:t>
      </w:r>
    </w:p>
    <w:p w14:paraId="4F10A60A" w14:textId="77777777" w:rsidR="00F90C74" w:rsidRPr="00F86FF1" w:rsidRDefault="00F90C74" w:rsidP="00CD4E45">
      <w:pPr>
        <w:pStyle w:val="Nadpis3"/>
        <w:numPr>
          <w:ilvl w:val="0"/>
          <w:numId w:val="5"/>
        </w:numPr>
        <w:jc w:val="both"/>
        <w:rPr>
          <w:b w:val="0"/>
          <w:bCs w:val="0"/>
          <w:sz w:val="22"/>
          <w:szCs w:val="22"/>
        </w:rPr>
      </w:pPr>
      <w:r w:rsidRPr="00F86FF1">
        <w:rPr>
          <w:b w:val="0"/>
          <w:bCs w:val="0"/>
          <w:sz w:val="22"/>
          <w:szCs w:val="22"/>
        </w:rPr>
        <w:t>provádět opatření k zamezení vstupu nepovolaných osob do Objektů;</w:t>
      </w:r>
    </w:p>
    <w:p w14:paraId="4F10A60B" w14:textId="093E13E9" w:rsidR="00F90C74" w:rsidRPr="00F86FF1" w:rsidRDefault="00F90C74" w:rsidP="00CD4E45">
      <w:pPr>
        <w:pStyle w:val="Nadpis3"/>
        <w:numPr>
          <w:ilvl w:val="0"/>
          <w:numId w:val="5"/>
        </w:numPr>
        <w:jc w:val="both"/>
        <w:rPr>
          <w:b w:val="0"/>
          <w:bCs w:val="0"/>
          <w:sz w:val="22"/>
          <w:szCs w:val="22"/>
        </w:rPr>
      </w:pPr>
      <w:r w:rsidRPr="00F86FF1">
        <w:rPr>
          <w:b w:val="0"/>
          <w:bCs w:val="0"/>
          <w:sz w:val="22"/>
          <w:szCs w:val="22"/>
        </w:rPr>
        <w:t>obsluhovat</w:t>
      </w:r>
      <w:r w:rsidR="00156B36">
        <w:rPr>
          <w:b w:val="0"/>
          <w:bCs w:val="0"/>
          <w:sz w:val="22"/>
          <w:szCs w:val="22"/>
        </w:rPr>
        <w:t xml:space="preserve"> </w:t>
      </w:r>
      <w:r w:rsidR="00D76090">
        <w:rPr>
          <w:b w:val="0"/>
          <w:bCs w:val="0"/>
          <w:sz w:val="22"/>
          <w:szCs w:val="22"/>
        </w:rPr>
        <w:t>a monitorovat Systémy, evidovat jejich závady a zajistit předání informací určeným způsobem příslušným servisním službám</w:t>
      </w:r>
      <w:r w:rsidRPr="00F86FF1">
        <w:rPr>
          <w:b w:val="0"/>
          <w:bCs w:val="0"/>
          <w:sz w:val="22"/>
          <w:szCs w:val="22"/>
        </w:rPr>
        <w:t>;</w:t>
      </w:r>
    </w:p>
    <w:p w14:paraId="4F10A60C" w14:textId="77777777" w:rsidR="00F90C74" w:rsidRPr="00F86FF1" w:rsidRDefault="00F90C74" w:rsidP="00CD4E45">
      <w:pPr>
        <w:pStyle w:val="Nadpis3"/>
        <w:numPr>
          <w:ilvl w:val="0"/>
          <w:numId w:val="5"/>
        </w:numPr>
        <w:jc w:val="both"/>
        <w:rPr>
          <w:b w:val="0"/>
          <w:bCs w:val="0"/>
          <w:sz w:val="22"/>
          <w:szCs w:val="22"/>
        </w:rPr>
      </w:pPr>
      <w:r w:rsidRPr="00F86FF1">
        <w:rPr>
          <w:b w:val="0"/>
          <w:bCs w:val="0"/>
          <w:sz w:val="22"/>
          <w:szCs w:val="22"/>
        </w:rPr>
        <w:t>provádět kontrolní obchůzky Objektů se zaměřením na požární prevenci;</w:t>
      </w:r>
    </w:p>
    <w:p w14:paraId="4F10A60D" w14:textId="77777777" w:rsidR="00F90C74" w:rsidRPr="00F86FF1" w:rsidRDefault="00F90C74" w:rsidP="00CD4E45">
      <w:pPr>
        <w:pStyle w:val="Nadpis3"/>
        <w:numPr>
          <w:ilvl w:val="0"/>
          <w:numId w:val="5"/>
        </w:numPr>
        <w:jc w:val="both"/>
        <w:rPr>
          <w:b w:val="0"/>
          <w:bCs w:val="0"/>
          <w:sz w:val="22"/>
          <w:szCs w:val="22"/>
        </w:rPr>
      </w:pPr>
      <w:r w:rsidRPr="00F86FF1">
        <w:rPr>
          <w:b w:val="0"/>
          <w:bCs w:val="0"/>
          <w:sz w:val="22"/>
          <w:szCs w:val="22"/>
        </w:rPr>
        <w:t>v nutných případech</w:t>
      </w:r>
      <w:r w:rsidR="00DA1BDA">
        <w:rPr>
          <w:b w:val="0"/>
          <w:bCs w:val="0"/>
          <w:sz w:val="22"/>
          <w:szCs w:val="22"/>
        </w:rPr>
        <w:t xml:space="preserve"> nebo na základě </w:t>
      </w:r>
      <w:r w:rsidR="00DA1BDA" w:rsidRPr="004A530E">
        <w:rPr>
          <w:b w:val="0"/>
          <w:bCs w:val="0"/>
          <w:sz w:val="22"/>
          <w:szCs w:val="22"/>
        </w:rPr>
        <w:t>Objednávky, jak je definována níže,</w:t>
      </w:r>
      <w:r w:rsidRPr="000A2265">
        <w:rPr>
          <w:b w:val="0"/>
          <w:bCs w:val="0"/>
          <w:sz w:val="22"/>
          <w:szCs w:val="22"/>
        </w:rPr>
        <w:t xml:space="preserve"> činit zákroky výjezdové skupiny</w:t>
      </w:r>
      <w:r w:rsidR="003D3E5C" w:rsidRPr="002C05A3">
        <w:rPr>
          <w:b w:val="0"/>
          <w:bCs w:val="0"/>
          <w:sz w:val="22"/>
          <w:szCs w:val="22"/>
        </w:rPr>
        <w:t xml:space="preserve">, </w:t>
      </w:r>
      <w:r w:rsidR="003D3E5C" w:rsidRPr="00644D66">
        <w:rPr>
          <w:b w:val="0"/>
          <w:bCs w:val="0"/>
          <w:sz w:val="22"/>
          <w:szCs w:val="22"/>
        </w:rPr>
        <w:t>přičemž pokud nepožaduje v konkrétním případě objednatel jinak, tvoří výjezdovou skupinu dva pracovníci dodavatele vybavení výstrojí a výzbrojí potřebnou k zákroku a osobním automobilem</w:t>
      </w:r>
      <w:r w:rsidRPr="004A530E">
        <w:rPr>
          <w:b w:val="0"/>
          <w:bCs w:val="0"/>
          <w:sz w:val="22"/>
          <w:szCs w:val="22"/>
        </w:rPr>
        <w:t>;</w:t>
      </w:r>
    </w:p>
    <w:p w14:paraId="4F10A60E" w14:textId="77777777" w:rsidR="00F90C74" w:rsidRPr="00F86FF1" w:rsidRDefault="00F90C74" w:rsidP="00CD4E45">
      <w:pPr>
        <w:pStyle w:val="Nadpis3"/>
        <w:numPr>
          <w:ilvl w:val="0"/>
          <w:numId w:val="5"/>
        </w:numPr>
        <w:jc w:val="both"/>
        <w:rPr>
          <w:b w:val="0"/>
          <w:bCs w:val="0"/>
          <w:sz w:val="22"/>
          <w:szCs w:val="22"/>
        </w:rPr>
      </w:pPr>
      <w:r w:rsidRPr="00F86FF1">
        <w:rPr>
          <w:b w:val="0"/>
          <w:bCs w:val="0"/>
          <w:sz w:val="22"/>
          <w:szCs w:val="22"/>
        </w:rPr>
        <w:t>v případě vzniku požáru, výbuchu, havárie nebo živelné pohromy provádět opatření pro odvrácení škody, popř. opatření k zamezení zvětšení rozsahu škody, včetně splnění zákonem stanovených ohlašovacích povinností příslušným orgánům;</w:t>
      </w:r>
    </w:p>
    <w:p w14:paraId="4F10A60F" w14:textId="77777777" w:rsidR="00F90C74" w:rsidRPr="00F86FF1" w:rsidRDefault="00F90C74" w:rsidP="00CD4E45">
      <w:pPr>
        <w:pStyle w:val="Nadpis3"/>
        <w:numPr>
          <w:ilvl w:val="0"/>
          <w:numId w:val="5"/>
        </w:numPr>
        <w:jc w:val="both"/>
        <w:rPr>
          <w:b w:val="0"/>
          <w:bCs w:val="0"/>
          <w:sz w:val="22"/>
          <w:szCs w:val="22"/>
        </w:rPr>
      </w:pPr>
      <w:r w:rsidRPr="00F86FF1">
        <w:rPr>
          <w:b w:val="0"/>
          <w:bCs w:val="0"/>
          <w:sz w:val="22"/>
          <w:szCs w:val="22"/>
        </w:rPr>
        <w:t>poskytnout první pomoc zraněným osobám a provést nutná opatření pro záchranu ohrožených osob;</w:t>
      </w:r>
    </w:p>
    <w:p w14:paraId="4F10A610" w14:textId="77777777" w:rsidR="00F90C74" w:rsidRPr="00F86FF1" w:rsidRDefault="00F90C74" w:rsidP="00CD4E45">
      <w:pPr>
        <w:pStyle w:val="Nadpis3"/>
        <w:numPr>
          <w:ilvl w:val="0"/>
          <w:numId w:val="5"/>
        </w:numPr>
        <w:jc w:val="both"/>
        <w:rPr>
          <w:b w:val="0"/>
          <w:bCs w:val="0"/>
          <w:sz w:val="22"/>
          <w:szCs w:val="22"/>
        </w:rPr>
      </w:pPr>
      <w:r w:rsidRPr="00F86FF1">
        <w:rPr>
          <w:b w:val="0"/>
          <w:bCs w:val="0"/>
          <w:sz w:val="22"/>
          <w:szCs w:val="22"/>
        </w:rPr>
        <w:t>provádět ozbrojený doprovod osob určených Městskou částí;</w:t>
      </w:r>
    </w:p>
    <w:p w14:paraId="4F10A611" w14:textId="77777777" w:rsidR="00F90C74" w:rsidRPr="00F86FF1" w:rsidRDefault="00F90C74" w:rsidP="00CD4E45">
      <w:pPr>
        <w:pStyle w:val="Nadpis3"/>
        <w:numPr>
          <w:ilvl w:val="0"/>
          <w:numId w:val="5"/>
        </w:numPr>
        <w:jc w:val="both"/>
        <w:rPr>
          <w:b w:val="0"/>
          <w:bCs w:val="0"/>
          <w:sz w:val="22"/>
          <w:szCs w:val="22"/>
        </w:rPr>
      </w:pPr>
      <w:r w:rsidRPr="00F86FF1">
        <w:rPr>
          <w:b w:val="0"/>
          <w:bCs w:val="0"/>
          <w:sz w:val="22"/>
          <w:szCs w:val="22"/>
        </w:rPr>
        <w:t xml:space="preserve">bez zbytečného prodlení oznámit Městské části jakékoli skutečnosti, které by mohly mít vliv na řádné a včasné plnění Služeb a dalších závazků </w:t>
      </w:r>
      <w:r w:rsidR="0083078D" w:rsidRPr="00F86FF1">
        <w:rPr>
          <w:b w:val="0"/>
          <w:bCs w:val="0"/>
          <w:sz w:val="22"/>
          <w:szCs w:val="22"/>
        </w:rPr>
        <w:t>d</w:t>
      </w:r>
      <w:r w:rsidRPr="00F86FF1">
        <w:rPr>
          <w:b w:val="0"/>
          <w:bCs w:val="0"/>
          <w:sz w:val="22"/>
          <w:szCs w:val="22"/>
        </w:rPr>
        <w:t>odavatele podle této Smlouvy;</w:t>
      </w:r>
    </w:p>
    <w:p w14:paraId="4F10A612" w14:textId="77777777" w:rsidR="00F90C74" w:rsidRPr="00F86FF1" w:rsidRDefault="00F90C74" w:rsidP="00CD4E45">
      <w:pPr>
        <w:pStyle w:val="Nadpis3"/>
        <w:numPr>
          <w:ilvl w:val="0"/>
          <w:numId w:val="5"/>
        </w:numPr>
        <w:jc w:val="both"/>
        <w:rPr>
          <w:b w:val="0"/>
          <w:bCs w:val="0"/>
          <w:sz w:val="22"/>
          <w:szCs w:val="22"/>
        </w:rPr>
      </w:pPr>
      <w:r w:rsidRPr="00F86FF1">
        <w:rPr>
          <w:b w:val="0"/>
          <w:bCs w:val="0"/>
          <w:sz w:val="22"/>
          <w:szCs w:val="22"/>
        </w:rPr>
        <w:t>bez zbytečného prodlení informovat Městskou část o událostech při poskytování Služeb, které mohou být rozumně považovány za nestandardní;</w:t>
      </w:r>
    </w:p>
    <w:p w14:paraId="4F10A613" w14:textId="77777777" w:rsidR="00F90C74" w:rsidRPr="00F86FF1" w:rsidRDefault="00F90C74" w:rsidP="00CD4E45">
      <w:pPr>
        <w:pStyle w:val="Nadpis3"/>
        <w:numPr>
          <w:ilvl w:val="0"/>
          <w:numId w:val="5"/>
        </w:numPr>
        <w:jc w:val="both"/>
        <w:rPr>
          <w:b w:val="0"/>
          <w:bCs w:val="0"/>
          <w:sz w:val="22"/>
          <w:szCs w:val="22"/>
        </w:rPr>
      </w:pPr>
      <w:r w:rsidRPr="00F86FF1">
        <w:rPr>
          <w:b w:val="0"/>
          <w:bCs w:val="0"/>
          <w:sz w:val="22"/>
          <w:szCs w:val="22"/>
        </w:rPr>
        <w:t xml:space="preserve">plnit své závazky podle této Smlouvy prostřednictvím svých zaměstnanců nebo jiných pracovníků, kteří budou způsobilí vykonávat povinnosti </w:t>
      </w:r>
      <w:r w:rsidR="0083078D" w:rsidRPr="00F86FF1">
        <w:rPr>
          <w:b w:val="0"/>
          <w:bCs w:val="0"/>
          <w:sz w:val="22"/>
          <w:szCs w:val="22"/>
        </w:rPr>
        <w:t>d</w:t>
      </w:r>
      <w:r w:rsidRPr="00F86FF1">
        <w:rPr>
          <w:b w:val="0"/>
          <w:bCs w:val="0"/>
          <w:sz w:val="22"/>
          <w:szCs w:val="22"/>
        </w:rPr>
        <w:t xml:space="preserve">odavatele. Provádět Služby jsou oprávněni zaměstnanci a pracovníci </w:t>
      </w:r>
      <w:r w:rsidR="007715FF">
        <w:rPr>
          <w:b w:val="0"/>
          <w:bCs w:val="0"/>
          <w:sz w:val="22"/>
          <w:szCs w:val="22"/>
        </w:rPr>
        <w:t>d</w:t>
      </w:r>
      <w:r w:rsidRPr="00F86FF1">
        <w:rPr>
          <w:b w:val="0"/>
          <w:bCs w:val="0"/>
          <w:sz w:val="22"/>
          <w:szCs w:val="22"/>
        </w:rPr>
        <w:t>odavatele vyškolení a pro výkon Služeb vybavení. Služba bude vykonávána ve služebním stejnokroji, viditelně označené</w:t>
      </w:r>
      <w:r w:rsidR="002A7FBF" w:rsidRPr="00F86FF1">
        <w:rPr>
          <w:b w:val="0"/>
          <w:bCs w:val="0"/>
          <w:sz w:val="22"/>
          <w:szCs w:val="22"/>
        </w:rPr>
        <w:t>m</w:t>
      </w:r>
      <w:r w:rsidRPr="00F86FF1">
        <w:rPr>
          <w:b w:val="0"/>
          <w:bCs w:val="0"/>
          <w:sz w:val="22"/>
          <w:szCs w:val="22"/>
        </w:rPr>
        <w:t xml:space="preserve"> logem </w:t>
      </w:r>
      <w:r w:rsidR="0083078D" w:rsidRPr="00F86FF1">
        <w:rPr>
          <w:b w:val="0"/>
          <w:bCs w:val="0"/>
          <w:sz w:val="22"/>
          <w:szCs w:val="22"/>
        </w:rPr>
        <w:t>d</w:t>
      </w:r>
      <w:r w:rsidRPr="00F86FF1">
        <w:rPr>
          <w:b w:val="0"/>
          <w:bCs w:val="0"/>
          <w:sz w:val="22"/>
          <w:szCs w:val="22"/>
        </w:rPr>
        <w:t>odavatele, pokud Strany nesjednají jinak; a</w:t>
      </w:r>
    </w:p>
    <w:p w14:paraId="4F10A614" w14:textId="77777777" w:rsidR="00F90C74" w:rsidRPr="00F86FF1" w:rsidRDefault="00F90C74" w:rsidP="00CD4E45">
      <w:pPr>
        <w:pStyle w:val="Nadpis3"/>
        <w:numPr>
          <w:ilvl w:val="0"/>
          <w:numId w:val="5"/>
        </w:numPr>
        <w:jc w:val="both"/>
        <w:rPr>
          <w:b w:val="0"/>
          <w:bCs w:val="0"/>
          <w:sz w:val="22"/>
          <w:szCs w:val="22"/>
        </w:rPr>
      </w:pPr>
      <w:r w:rsidRPr="00F86FF1">
        <w:rPr>
          <w:b w:val="0"/>
          <w:bCs w:val="0"/>
          <w:sz w:val="22"/>
          <w:szCs w:val="22"/>
        </w:rPr>
        <w:t xml:space="preserve">postupovat v souladu s pokyny a oprávněnými zájmy Městské části a uskutečnit veškerá jednání, která se ukáží být nezbytná pro splnění účelu této Smlouvy. </w:t>
      </w:r>
    </w:p>
    <w:p w14:paraId="4F10A615" w14:textId="77777777" w:rsidR="00BE0EA6" w:rsidRPr="00F86FF1" w:rsidRDefault="00BE0EA6" w:rsidP="00F86FF1"/>
    <w:p w14:paraId="4F10A616" w14:textId="4666F1C8" w:rsidR="003D3E5C" w:rsidRPr="00F86FF1" w:rsidRDefault="00BE0EA6" w:rsidP="00F86FF1">
      <w:pPr>
        <w:jc w:val="both"/>
        <w:rPr>
          <w:sz w:val="22"/>
          <w:szCs w:val="22"/>
        </w:rPr>
      </w:pPr>
      <w:r w:rsidRPr="00F86FF1">
        <w:rPr>
          <w:sz w:val="22"/>
          <w:szCs w:val="22"/>
        </w:rPr>
        <w:t xml:space="preserve">2.6. </w:t>
      </w:r>
      <w:r w:rsidR="00E43E1C">
        <w:rPr>
          <w:sz w:val="22"/>
          <w:szCs w:val="22"/>
        </w:rPr>
        <w:t xml:space="preserve">Služby ostrahy Objektů budou poskytovány průběžně po celou dobu trvání této Smlouvy. </w:t>
      </w:r>
      <w:r w:rsidR="00FA6D43" w:rsidRPr="00F86FF1">
        <w:rPr>
          <w:sz w:val="22"/>
          <w:szCs w:val="22"/>
        </w:rPr>
        <w:t xml:space="preserve">Služby </w:t>
      </w:r>
      <w:r w:rsidR="00E43E1C">
        <w:rPr>
          <w:sz w:val="22"/>
          <w:szCs w:val="22"/>
        </w:rPr>
        <w:t>poskytování služeb</w:t>
      </w:r>
      <w:r w:rsidR="00DA1BDA">
        <w:rPr>
          <w:sz w:val="22"/>
          <w:szCs w:val="22"/>
        </w:rPr>
        <w:t xml:space="preserve"> ozbrojeného doprovodu osob určených Městskou částí a </w:t>
      </w:r>
      <w:r w:rsidR="008B15DB">
        <w:rPr>
          <w:sz w:val="22"/>
          <w:szCs w:val="22"/>
        </w:rPr>
        <w:t xml:space="preserve">Služby </w:t>
      </w:r>
      <w:r w:rsidR="00E43E1C">
        <w:rPr>
          <w:sz w:val="22"/>
          <w:szCs w:val="22"/>
        </w:rPr>
        <w:t>ve vztahu k</w:t>
      </w:r>
      <w:r w:rsidR="00DA1BDA">
        <w:rPr>
          <w:sz w:val="22"/>
          <w:szCs w:val="22"/>
        </w:rPr>
        <w:t xml:space="preserve"> činnosti výjezdové skupiny</w:t>
      </w:r>
      <w:r w:rsidR="00156B36">
        <w:rPr>
          <w:sz w:val="22"/>
          <w:szCs w:val="22"/>
        </w:rPr>
        <w:t xml:space="preserve"> </w:t>
      </w:r>
      <w:r w:rsidR="00E43E1C">
        <w:rPr>
          <w:sz w:val="22"/>
          <w:szCs w:val="22"/>
        </w:rPr>
        <w:t xml:space="preserve">budou </w:t>
      </w:r>
      <w:r w:rsidR="00FA6D43" w:rsidRPr="00F86FF1">
        <w:rPr>
          <w:sz w:val="22"/>
          <w:szCs w:val="22"/>
        </w:rPr>
        <w:t xml:space="preserve">poskytovány na základě </w:t>
      </w:r>
      <w:r w:rsidR="00E43E1C">
        <w:rPr>
          <w:sz w:val="22"/>
          <w:szCs w:val="22"/>
        </w:rPr>
        <w:t>písemných</w:t>
      </w:r>
      <w:r w:rsidR="00FA6D43" w:rsidRPr="00F86FF1">
        <w:rPr>
          <w:sz w:val="22"/>
          <w:szCs w:val="22"/>
        </w:rPr>
        <w:t xml:space="preserve"> objednávek (dále jen „</w:t>
      </w:r>
      <w:r w:rsidR="00FA6D43" w:rsidRPr="00F86FF1">
        <w:rPr>
          <w:b/>
          <w:sz w:val="22"/>
          <w:szCs w:val="22"/>
        </w:rPr>
        <w:t>Objednávka</w:t>
      </w:r>
      <w:r w:rsidR="00FA6D43" w:rsidRPr="00F86FF1">
        <w:rPr>
          <w:sz w:val="22"/>
          <w:szCs w:val="22"/>
        </w:rPr>
        <w:t>“), přičemž placení a fakturace za takto poskytnuté služb</w:t>
      </w:r>
      <w:r w:rsidR="00E43E1C">
        <w:rPr>
          <w:sz w:val="22"/>
          <w:szCs w:val="22"/>
        </w:rPr>
        <w:t>y</w:t>
      </w:r>
      <w:r w:rsidR="00FA6D43" w:rsidRPr="00F86FF1">
        <w:rPr>
          <w:sz w:val="22"/>
          <w:szCs w:val="22"/>
        </w:rPr>
        <w:t xml:space="preserve"> bude probíhat na základě čl. IV. této Smlouvy dle skutečně poskytnutého rozsahu na základě jednotkových cen uvedených v odstavci 4.1.</w:t>
      </w:r>
    </w:p>
    <w:p w14:paraId="4F10A617" w14:textId="77777777" w:rsidR="00FA6D43" w:rsidRPr="00F86FF1" w:rsidRDefault="00FA6D43" w:rsidP="00F86FF1">
      <w:pPr>
        <w:jc w:val="both"/>
        <w:rPr>
          <w:sz w:val="22"/>
          <w:szCs w:val="22"/>
        </w:rPr>
      </w:pPr>
    </w:p>
    <w:p w14:paraId="4F10A618" w14:textId="77777777" w:rsidR="00FA6D43" w:rsidRPr="00F86FF1" w:rsidRDefault="00FA6D43" w:rsidP="00FA6D43">
      <w:pPr>
        <w:jc w:val="both"/>
        <w:rPr>
          <w:sz w:val="22"/>
          <w:szCs w:val="22"/>
        </w:rPr>
      </w:pPr>
      <w:r w:rsidRPr="00F86FF1">
        <w:rPr>
          <w:sz w:val="22"/>
          <w:szCs w:val="22"/>
        </w:rPr>
        <w:t xml:space="preserve">2.7. Objednatel bude jednotlivé Objednávky doručovat </w:t>
      </w:r>
      <w:r w:rsidR="00830E5A" w:rsidRPr="00F86FF1">
        <w:rPr>
          <w:sz w:val="22"/>
          <w:szCs w:val="22"/>
        </w:rPr>
        <w:t>doda</w:t>
      </w:r>
      <w:r w:rsidRPr="00F86FF1">
        <w:rPr>
          <w:sz w:val="22"/>
          <w:szCs w:val="22"/>
        </w:rPr>
        <w:t xml:space="preserve">vateli prostřednictvím elektronické pošty na e-mailovou adresu kontaktní osoby </w:t>
      </w:r>
      <w:r w:rsidR="00830E5A" w:rsidRPr="00F86FF1">
        <w:rPr>
          <w:sz w:val="22"/>
          <w:szCs w:val="22"/>
        </w:rPr>
        <w:t>doda</w:t>
      </w:r>
      <w:r w:rsidRPr="00F86FF1">
        <w:rPr>
          <w:sz w:val="22"/>
          <w:szCs w:val="22"/>
        </w:rPr>
        <w:t>vatele uvedenou v</w:t>
      </w:r>
      <w:r w:rsidR="00830E5A" w:rsidRPr="00F86FF1">
        <w:rPr>
          <w:sz w:val="22"/>
          <w:szCs w:val="22"/>
        </w:rPr>
        <w:t> čl. VIII</w:t>
      </w:r>
      <w:r w:rsidRPr="00F86FF1">
        <w:rPr>
          <w:sz w:val="22"/>
          <w:szCs w:val="22"/>
        </w:rPr>
        <w:t xml:space="preserve"> této Smlouvy, </w:t>
      </w:r>
      <w:r w:rsidR="00830E5A" w:rsidRPr="00F86FF1">
        <w:rPr>
          <w:sz w:val="22"/>
          <w:szCs w:val="22"/>
        </w:rPr>
        <w:t>doda</w:t>
      </w:r>
      <w:r w:rsidRPr="00F86FF1">
        <w:rPr>
          <w:sz w:val="22"/>
          <w:szCs w:val="22"/>
        </w:rPr>
        <w:t xml:space="preserve">vatel může jednotlivou Objednávku v případě pochybností ověřit u </w:t>
      </w:r>
      <w:r w:rsidR="007715FF">
        <w:rPr>
          <w:sz w:val="22"/>
          <w:szCs w:val="22"/>
        </w:rPr>
        <w:t>o</w:t>
      </w:r>
      <w:r w:rsidRPr="00F86FF1">
        <w:rPr>
          <w:sz w:val="22"/>
          <w:szCs w:val="22"/>
        </w:rPr>
        <w:t>bjednatele.</w:t>
      </w:r>
    </w:p>
    <w:p w14:paraId="4F10A619" w14:textId="77777777" w:rsidR="00FA6D43" w:rsidRPr="00F86FF1" w:rsidRDefault="00FA6D43" w:rsidP="00FA6D43">
      <w:pPr>
        <w:jc w:val="both"/>
        <w:rPr>
          <w:sz w:val="22"/>
          <w:szCs w:val="22"/>
        </w:rPr>
      </w:pPr>
    </w:p>
    <w:p w14:paraId="4F10A61A" w14:textId="77777777" w:rsidR="00FA6D43" w:rsidRPr="00F86FF1" w:rsidRDefault="00830E5A" w:rsidP="00FA6D43">
      <w:pPr>
        <w:jc w:val="both"/>
        <w:rPr>
          <w:sz w:val="22"/>
          <w:szCs w:val="22"/>
        </w:rPr>
      </w:pPr>
      <w:r w:rsidRPr="00F86FF1">
        <w:rPr>
          <w:sz w:val="22"/>
          <w:szCs w:val="22"/>
        </w:rPr>
        <w:t xml:space="preserve">2.8. </w:t>
      </w:r>
      <w:r w:rsidR="00FA6D43" w:rsidRPr="00F86FF1">
        <w:rPr>
          <w:sz w:val="22"/>
          <w:szCs w:val="22"/>
        </w:rPr>
        <w:t>Každá Objednávka bude obsahovat zejména:</w:t>
      </w:r>
    </w:p>
    <w:p w14:paraId="4F10A61B" w14:textId="77777777" w:rsidR="00FA6D43" w:rsidRPr="00F86FF1" w:rsidRDefault="00830E5A" w:rsidP="00F86FF1">
      <w:pPr>
        <w:shd w:val="clear" w:color="auto" w:fill="FFFFFF" w:themeFill="background1"/>
        <w:spacing w:line="276" w:lineRule="auto"/>
        <w:rPr>
          <w:sz w:val="22"/>
          <w:szCs w:val="22"/>
        </w:rPr>
      </w:pPr>
      <w:r w:rsidRPr="00F86FF1">
        <w:rPr>
          <w:sz w:val="22"/>
          <w:szCs w:val="22"/>
        </w:rPr>
        <w:t>(</w:t>
      </w:r>
      <w:r w:rsidR="00FA6D43" w:rsidRPr="00F86FF1">
        <w:rPr>
          <w:sz w:val="22"/>
          <w:szCs w:val="22"/>
        </w:rPr>
        <w:t>a)</w:t>
      </w:r>
      <w:r w:rsidR="00FA6D43" w:rsidRPr="00F86FF1">
        <w:rPr>
          <w:sz w:val="22"/>
          <w:szCs w:val="22"/>
        </w:rPr>
        <w:tab/>
        <w:t xml:space="preserve">identifikační údaje </w:t>
      </w:r>
      <w:r w:rsidR="007715FF">
        <w:rPr>
          <w:sz w:val="22"/>
          <w:szCs w:val="22"/>
        </w:rPr>
        <w:t>o</w:t>
      </w:r>
      <w:r w:rsidR="00FA6D43" w:rsidRPr="00F86FF1">
        <w:rPr>
          <w:sz w:val="22"/>
          <w:szCs w:val="22"/>
        </w:rPr>
        <w:t>bjednatele,</w:t>
      </w:r>
    </w:p>
    <w:p w14:paraId="4F10A61C" w14:textId="77777777" w:rsidR="00FA6D43" w:rsidRPr="00F86FF1" w:rsidRDefault="00830E5A" w:rsidP="00F86FF1">
      <w:pPr>
        <w:shd w:val="clear" w:color="auto" w:fill="FFFFFF" w:themeFill="background1"/>
        <w:spacing w:line="276" w:lineRule="auto"/>
        <w:rPr>
          <w:sz w:val="22"/>
          <w:szCs w:val="22"/>
        </w:rPr>
      </w:pPr>
      <w:r w:rsidRPr="00F86FF1">
        <w:rPr>
          <w:sz w:val="22"/>
          <w:szCs w:val="22"/>
        </w:rPr>
        <w:t>(</w:t>
      </w:r>
      <w:r w:rsidR="00FA6D43" w:rsidRPr="00F86FF1">
        <w:rPr>
          <w:sz w:val="22"/>
          <w:szCs w:val="22"/>
        </w:rPr>
        <w:t>b)</w:t>
      </w:r>
      <w:r w:rsidR="00FA6D43" w:rsidRPr="00F86FF1">
        <w:rPr>
          <w:sz w:val="22"/>
          <w:szCs w:val="22"/>
        </w:rPr>
        <w:tab/>
        <w:t>popis požadovaného předmětu plnění (Služeb);</w:t>
      </w:r>
    </w:p>
    <w:p w14:paraId="4F10A61D" w14:textId="77777777" w:rsidR="00FA6D43" w:rsidRPr="00F86FF1" w:rsidRDefault="00830E5A" w:rsidP="00F86FF1">
      <w:pPr>
        <w:shd w:val="clear" w:color="auto" w:fill="FFFFFF" w:themeFill="background1"/>
        <w:spacing w:line="276" w:lineRule="auto"/>
        <w:rPr>
          <w:sz w:val="22"/>
          <w:szCs w:val="22"/>
        </w:rPr>
      </w:pPr>
      <w:r w:rsidRPr="00F86FF1">
        <w:rPr>
          <w:sz w:val="22"/>
          <w:szCs w:val="22"/>
        </w:rPr>
        <w:t>(</w:t>
      </w:r>
      <w:r w:rsidR="00FA6D43" w:rsidRPr="00F86FF1">
        <w:rPr>
          <w:sz w:val="22"/>
          <w:szCs w:val="22"/>
        </w:rPr>
        <w:t>c)</w:t>
      </w:r>
      <w:r w:rsidR="00FA6D43" w:rsidRPr="00F86FF1">
        <w:rPr>
          <w:sz w:val="22"/>
          <w:szCs w:val="22"/>
        </w:rPr>
        <w:tab/>
        <w:t>termín zahájení a ukončení poskytování Služeb, pokud nevyplývá z této Smlouvy;</w:t>
      </w:r>
    </w:p>
    <w:p w14:paraId="4F10A61E" w14:textId="77777777" w:rsidR="00FA6D43" w:rsidRPr="00F86FF1" w:rsidRDefault="00830E5A" w:rsidP="00F86FF1">
      <w:pPr>
        <w:shd w:val="clear" w:color="auto" w:fill="FFFFFF" w:themeFill="background1"/>
        <w:spacing w:line="276" w:lineRule="auto"/>
        <w:rPr>
          <w:sz w:val="22"/>
          <w:szCs w:val="22"/>
        </w:rPr>
      </w:pPr>
      <w:r w:rsidRPr="00F86FF1">
        <w:rPr>
          <w:sz w:val="22"/>
          <w:szCs w:val="22"/>
        </w:rPr>
        <w:t>(</w:t>
      </w:r>
      <w:r w:rsidR="00FA6D43" w:rsidRPr="00F86FF1">
        <w:rPr>
          <w:sz w:val="22"/>
          <w:szCs w:val="22"/>
        </w:rPr>
        <w:t>d)</w:t>
      </w:r>
      <w:r w:rsidR="00FA6D43" w:rsidRPr="00F86FF1">
        <w:rPr>
          <w:sz w:val="22"/>
          <w:szCs w:val="22"/>
        </w:rPr>
        <w:tab/>
      </w:r>
      <w:r w:rsidRPr="00F86FF1">
        <w:rPr>
          <w:sz w:val="22"/>
          <w:szCs w:val="22"/>
        </w:rPr>
        <w:t>Objekt</w:t>
      </w:r>
      <w:r w:rsidR="00FA6D43" w:rsidRPr="00F86FF1">
        <w:rPr>
          <w:sz w:val="22"/>
          <w:szCs w:val="22"/>
        </w:rPr>
        <w:t>, kde mají být objednané Služby poskytovány</w:t>
      </w:r>
      <w:r w:rsidRPr="00F86FF1">
        <w:rPr>
          <w:sz w:val="22"/>
          <w:szCs w:val="22"/>
        </w:rPr>
        <w:t>;</w:t>
      </w:r>
    </w:p>
    <w:p w14:paraId="4F10A61F" w14:textId="77777777" w:rsidR="00830E5A" w:rsidRPr="00F86FF1" w:rsidRDefault="00830E5A" w:rsidP="00F86FF1">
      <w:pPr>
        <w:shd w:val="clear" w:color="auto" w:fill="FFFFFF" w:themeFill="background1"/>
        <w:spacing w:line="276" w:lineRule="auto"/>
        <w:rPr>
          <w:sz w:val="22"/>
          <w:szCs w:val="22"/>
        </w:rPr>
      </w:pPr>
      <w:r w:rsidRPr="00F86FF1">
        <w:rPr>
          <w:sz w:val="22"/>
          <w:szCs w:val="22"/>
        </w:rPr>
        <w:t>(e)</w:t>
      </w:r>
      <w:r w:rsidRPr="00F86FF1">
        <w:rPr>
          <w:sz w:val="22"/>
          <w:szCs w:val="22"/>
        </w:rPr>
        <w:tab/>
        <w:t>rozsah Služeb v podobě uvedení požadovaného počtu pracovníků a doby ostrahy.</w:t>
      </w:r>
    </w:p>
    <w:p w14:paraId="4F10A620" w14:textId="77777777" w:rsidR="00830E5A" w:rsidRPr="00F86FF1" w:rsidRDefault="00830E5A" w:rsidP="00FA6D43">
      <w:pPr>
        <w:jc w:val="both"/>
        <w:rPr>
          <w:sz w:val="22"/>
          <w:szCs w:val="22"/>
        </w:rPr>
      </w:pPr>
    </w:p>
    <w:p w14:paraId="4F10A621" w14:textId="77777777" w:rsidR="00FA6D43" w:rsidRPr="00F86FF1" w:rsidRDefault="00830E5A" w:rsidP="00FA6D43">
      <w:pPr>
        <w:jc w:val="both"/>
        <w:rPr>
          <w:sz w:val="22"/>
          <w:szCs w:val="22"/>
        </w:rPr>
      </w:pPr>
      <w:r w:rsidRPr="00F86FF1">
        <w:rPr>
          <w:sz w:val="22"/>
          <w:szCs w:val="22"/>
        </w:rPr>
        <w:t>2.</w:t>
      </w:r>
      <w:r w:rsidR="00E43E1C">
        <w:rPr>
          <w:sz w:val="22"/>
          <w:szCs w:val="22"/>
        </w:rPr>
        <w:t>9</w:t>
      </w:r>
      <w:r w:rsidRPr="00F86FF1">
        <w:rPr>
          <w:sz w:val="22"/>
          <w:szCs w:val="22"/>
        </w:rPr>
        <w:t>. Doda</w:t>
      </w:r>
      <w:r w:rsidR="00FA6D43" w:rsidRPr="00F86FF1">
        <w:rPr>
          <w:sz w:val="22"/>
          <w:szCs w:val="22"/>
        </w:rPr>
        <w:t xml:space="preserve">vatel je povinen Objednávku </w:t>
      </w:r>
      <w:r w:rsidRPr="00F86FF1">
        <w:rPr>
          <w:sz w:val="22"/>
          <w:szCs w:val="22"/>
        </w:rPr>
        <w:t>o</w:t>
      </w:r>
      <w:r w:rsidR="00FA6D43" w:rsidRPr="00F86FF1">
        <w:rPr>
          <w:sz w:val="22"/>
          <w:szCs w:val="22"/>
        </w:rPr>
        <w:t xml:space="preserve">bjednatele nejpozději </w:t>
      </w:r>
      <w:r w:rsidR="00FA6D43" w:rsidRPr="008A363D">
        <w:rPr>
          <w:sz w:val="22"/>
          <w:szCs w:val="22"/>
        </w:rPr>
        <w:t>do 2 kalendářních dnů</w:t>
      </w:r>
      <w:r w:rsidR="00FA6D43" w:rsidRPr="00F86FF1">
        <w:rPr>
          <w:sz w:val="22"/>
          <w:szCs w:val="22"/>
        </w:rPr>
        <w:t xml:space="preserve"> ode dne jejího obdržení písemně </w:t>
      </w:r>
      <w:r w:rsidRPr="00F86FF1">
        <w:rPr>
          <w:sz w:val="22"/>
          <w:szCs w:val="22"/>
        </w:rPr>
        <w:t xml:space="preserve">(prostřednictvím e-mailu) </w:t>
      </w:r>
      <w:r w:rsidR="00FA6D43" w:rsidRPr="00F86FF1">
        <w:rPr>
          <w:sz w:val="22"/>
          <w:szCs w:val="22"/>
        </w:rPr>
        <w:t xml:space="preserve">potvrdit. Doručení potvrzení Objednávky </w:t>
      </w:r>
      <w:r w:rsidRPr="00F86FF1">
        <w:rPr>
          <w:sz w:val="22"/>
          <w:szCs w:val="22"/>
        </w:rPr>
        <w:t>dodavateli</w:t>
      </w:r>
      <w:r w:rsidR="00FA6D43" w:rsidRPr="00F86FF1">
        <w:rPr>
          <w:sz w:val="22"/>
          <w:szCs w:val="22"/>
        </w:rPr>
        <w:t xml:space="preserve"> je okamžikem uzavření</w:t>
      </w:r>
      <w:r w:rsidRPr="00F86FF1">
        <w:rPr>
          <w:sz w:val="22"/>
          <w:szCs w:val="22"/>
        </w:rPr>
        <w:t xml:space="preserve"> dílčí smlouvy</w:t>
      </w:r>
      <w:r w:rsidR="00FA6D43" w:rsidRPr="00F86FF1">
        <w:rPr>
          <w:sz w:val="22"/>
          <w:szCs w:val="22"/>
        </w:rPr>
        <w:t>.</w:t>
      </w:r>
    </w:p>
    <w:p w14:paraId="4F10A622" w14:textId="77777777" w:rsidR="00830E5A" w:rsidRPr="00F86FF1" w:rsidRDefault="00830E5A" w:rsidP="00F86FF1">
      <w:pPr>
        <w:jc w:val="both"/>
        <w:rPr>
          <w:sz w:val="22"/>
          <w:szCs w:val="22"/>
        </w:rPr>
      </w:pPr>
    </w:p>
    <w:p w14:paraId="4F10A623" w14:textId="77777777" w:rsidR="00FA6D43" w:rsidRPr="00F86FF1" w:rsidRDefault="00E43E1C" w:rsidP="00F86FF1">
      <w:pPr>
        <w:jc w:val="both"/>
        <w:rPr>
          <w:b/>
          <w:bCs/>
          <w:sz w:val="22"/>
          <w:szCs w:val="22"/>
        </w:rPr>
      </w:pPr>
      <w:r>
        <w:rPr>
          <w:sz w:val="22"/>
          <w:szCs w:val="22"/>
        </w:rPr>
        <w:t>2.10</w:t>
      </w:r>
      <w:r w:rsidR="00830E5A" w:rsidRPr="00F86FF1">
        <w:rPr>
          <w:sz w:val="22"/>
          <w:szCs w:val="22"/>
        </w:rPr>
        <w:t xml:space="preserve">. </w:t>
      </w:r>
      <w:r w:rsidR="00FA6D43" w:rsidRPr="00F86FF1">
        <w:rPr>
          <w:sz w:val="22"/>
          <w:szCs w:val="22"/>
        </w:rPr>
        <w:t xml:space="preserve">Objednatel je oprávněn po dobu trvání této Smlouvy činit Objednávky na poskytování konkrétních Služeb výhradně na základě svého uvážení a dle svých aktuálních potřeb. </w:t>
      </w:r>
      <w:r w:rsidR="007715FF">
        <w:rPr>
          <w:sz w:val="22"/>
          <w:szCs w:val="22"/>
        </w:rPr>
        <w:t>N</w:t>
      </w:r>
      <w:r w:rsidR="008B15DB">
        <w:rPr>
          <w:sz w:val="22"/>
          <w:szCs w:val="22"/>
        </w:rPr>
        <w:t>eodebrání žádných Služeb</w:t>
      </w:r>
      <w:r w:rsidR="00FA6D43" w:rsidRPr="00F86FF1">
        <w:rPr>
          <w:sz w:val="22"/>
          <w:szCs w:val="22"/>
        </w:rPr>
        <w:t xml:space="preserve"> není porušením povinností </w:t>
      </w:r>
      <w:r w:rsidR="00E2227C" w:rsidRPr="00F86FF1">
        <w:rPr>
          <w:sz w:val="22"/>
          <w:szCs w:val="22"/>
        </w:rPr>
        <w:t>o</w:t>
      </w:r>
      <w:r w:rsidR="00FA6D43" w:rsidRPr="00F86FF1">
        <w:rPr>
          <w:sz w:val="22"/>
          <w:szCs w:val="22"/>
        </w:rPr>
        <w:t xml:space="preserve">bjednatele a nezakládá nárok na náhradu škody. </w:t>
      </w:r>
      <w:r w:rsidR="00E2227C" w:rsidRPr="00F86FF1">
        <w:rPr>
          <w:sz w:val="22"/>
          <w:szCs w:val="22"/>
        </w:rPr>
        <w:t>Doda</w:t>
      </w:r>
      <w:r w:rsidR="00FA6D43" w:rsidRPr="00F86FF1">
        <w:rPr>
          <w:sz w:val="22"/>
          <w:szCs w:val="22"/>
        </w:rPr>
        <w:t>vatel v takovém případě není oprávněn požadovat po Objednateli jakékoliv sankce</w:t>
      </w:r>
      <w:r w:rsidR="00E2227C" w:rsidRPr="00F86FF1">
        <w:rPr>
          <w:sz w:val="22"/>
          <w:szCs w:val="22"/>
        </w:rPr>
        <w:t>, kompenzace</w:t>
      </w:r>
      <w:r w:rsidR="00FA6D43" w:rsidRPr="00F86FF1">
        <w:rPr>
          <w:sz w:val="22"/>
          <w:szCs w:val="22"/>
        </w:rPr>
        <w:t xml:space="preserve"> či odebírání dalšího plnění.</w:t>
      </w:r>
    </w:p>
    <w:p w14:paraId="4F10A624" w14:textId="77777777" w:rsidR="00211180" w:rsidRPr="00F86FF1" w:rsidRDefault="00211180" w:rsidP="00F86FF1">
      <w:pPr>
        <w:ind w:left="4320" w:hanging="4320"/>
        <w:rPr>
          <w:b/>
          <w:bCs/>
          <w:sz w:val="22"/>
          <w:szCs w:val="22"/>
        </w:rPr>
      </w:pPr>
    </w:p>
    <w:p w14:paraId="4F10A625" w14:textId="77777777" w:rsidR="00211180" w:rsidRPr="00F86FF1" w:rsidRDefault="00211180" w:rsidP="00CA69A1">
      <w:pPr>
        <w:ind w:left="4320" w:hanging="4320"/>
        <w:jc w:val="center"/>
        <w:rPr>
          <w:b/>
          <w:bCs/>
          <w:sz w:val="22"/>
          <w:szCs w:val="22"/>
        </w:rPr>
      </w:pPr>
    </w:p>
    <w:p w14:paraId="4F10A626" w14:textId="77777777" w:rsidR="00CA69A1" w:rsidRPr="00F86FF1" w:rsidRDefault="00CA69A1" w:rsidP="00CA69A1">
      <w:pPr>
        <w:ind w:left="4320" w:hanging="4320"/>
        <w:jc w:val="center"/>
        <w:rPr>
          <w:b/>
          <w:bCs/>
          <w:sz w:val="22"/>
          <w:szCs w:val="22"/>
        </w:rPr>
      </w:pPr>
      <w:r w:rsidRPr="00F86FF1">
        <w:rPr>
          <w:b/>
          <w:bCs/>
          <w:sz w:val="22"/>
          <w:szCs w:val="22"/>
        </w:rPr>
        <w:t>Čl. III.</w:t>
      </w:r>
    </w:p>
    <w:p w14:paraId="4F10A627" w14:textId="77777777" w:rsidR="00CA69A1" w:rsidRPr="00F86FF1" w:rsidRDefault="00CA69A1" w:rsidP="00CA69A1">
      <w:pPr>
        <w:jc w:val="center"/>
        <w:rPr>
          <w:b/>
          <w:bCs/>
          <w:sz w:val="22"/>
          <w:szCs w:val="22"/>
        </w:rPr>
      </w:pPr>
      <w:r w:rsidRPr="00F86FF1">
        <w:rPr>
          <w:b/>
          <w:bCs/>
          <w:sz w:val="22"/>
          <w:szCs w:val="22"/>
        </w:rPr>
        <w:t>DOBA PLNĚNÍ</w:t>
      </w:r>
    </w:p>
    <w:p w14:paraId="4F10A628" w14:textId="77777777" w:rsidR="00CA69A1" w:rsidRPr="00F86FF1" w:rsidRDefault="00CA69A1" w:rsidP="00CA69A1">
      <w:pPr>
        <w:jc w:val="center"/>
        <w:rPr>
          <w:b/>
          <w:bCs/>
          <w:sz w:val="22"/>
          <w:szCs w:val="22"/>
        </w:rPr>
      </w:pPr>
    </w:p>
    <w:p w14:paraId="4F10A629" w14:textId="77777777" w:rsidR="00950348" w:rsidRPr="00F86FF1" w:rsidRDefault="00CA69A1" w:rsidP="001F2D49">
      <w:pPr>
        <w:pStyle w:val="Nadpis3"/>
        <w:shd w:val="clear" w:color="auto" w:fill="FFFFFF" w:themeFill="background1"/>
        <w:jc w:val="both"/>
        <w:rPr>
          <w:b w:val="0"/>
          <w:bCs w:val="0"/>
          <w:sz w:val="22"/>
          <w:szCs w:val="22"/>
        </w:rPr>
      </w:pPr>
      <w:r w:rsidRPr="00F86FF1">
        <w:rPr>
          <w:b w:val="0"/>
          <w:bCs w:val="0"/>
          <w:sz w:val="22"/>
          <w:szCs w:val="22"/>
        </w:rPr>
        <w:t xml:space="preserve">3.1 </w:t>
      </w:r>
      <w:r w:rsidR="00665169" w:rsidRPr="00F86FF1">
        <w:rPr>
          <w:b w:val="0"/>
          <w:bCs w:val="0"/>
          <w:sz w:val="22"/>
          <w:szCs w:val="22"/>
        </w:rPr>
        <w:t xml:space="preserve">Tato </w:t>
      </w:r>
      <w:r w:rsidR="004259BC" w:rsidRPr="00F86FF1">
        <w:rPr>
          <w:b w:val="0"/>
          <w:bCs w:val="0"/>
          <w:sz w:val="22"/>
          <w:szCs w:val="22"/>
        </w:rPr>
        <w:t>S</w:t>
      </w:r>
      <w:r w:rsidR="00665169" w:rsidRPr="00F86FF1">
        <w:rPr>
          <w:b w:val="0"/>
          <w:bCs w:val="0"/>
          <w:sz w:val="22"/>
          <w:szCs w:val="22"/>
        </w:rPr>
        <w:t>mlouva se uzavírá na dobu neurčitou</w:t>
      </w:r>
      <w:r w:rsidR="00950348" w:rsidRPr="00F86FF1">
        <w:rPr>
          <w:b w:val="0"/>
          <w:bCs w:val="0"/>
          <w:sz w:val="22"/>
          <w:szCs w:val="22"/>
        </w:rPr>
        <w:t>.</w:t>
      </w:r>
    </w:p>
    <w:p w14:paraId="4F10A62A" w14:textId="77777777" w:rsidR="00CA69A1" w:rsidRPr="00F86FF1" w:rsidRDefault="00CA69A1" w:rsidP="00950348">
      <w:pPr>
        <w:pStyle w:val="Zkladntextodsazen3"/>
        <w:tabs>
          <w:tab w:val="clear" w:pos="540"/>
        </w:tabs>
        <w:ind w:left="360" w:hanging="360"/>
        <w:rPr>
          <w:szCs w:val="22"/>
        </w:rPr>
      </w:pPr>
    </w:p>
    <w:p w14:paraId="4F10A62B" w14:textId="77777777" w:rsidR="00CA69A1" w:rsidRPr="00F86FF1" w:rsidRDefault="00CA69A1" w:rsidP="00CA69A1">
      <w:pPr>
        <w:jc w:val="both"/>
        <w:rPr>
          <w:sz w:val="22"/>
          <w:szCs w:val="22"/>
        </w:rPr>
      </w:pPr>
    </w:p>
    <w:p w14:paraId="4F10A62C" w14:textId="77777777" w:rsidR="00CA69A1" w:rsidRPr="00F86FF1" w:rsidRDefault="00CA69A1" w:rsidP="0020467A">
      <w:pPr>
        <w:keepNext/>
        <w:jc w:val="center"/>
        <w:rPr>
          <w:b/>
          <w:bCs/>
          <w:sz w:val="22"/>
          <w:szCs w:val="22"/>
        </w:rPr>
      </w:pPr>
      <w:r w:rsidRPr="00F86FF1">
        <w:rPr>
          <w:b/>
          <w:bCs/>
          <w:sz w:val="22"/>
          <w:szCs w:val="22"/>
        </w:rPr>
        <w:t>Čl. IV.</w:t>
      </w:r>
    </w:p>
    <w:p w14:paraId="4F10A62D" w14:textId="77777777" w:rsidR="00CA69A1" w:rsidRPr="00F86FF1" w:rsidRDefault="00CA69A1" w:rsidP="0020467A">
      <w:pPr>
        <w:keepNext/>
        <w:jc w:val="center"/>
        <w:rPr>
          <w:b/>
          <w:bCs/>
          <w:sz w:val="22"/>
          <w:szCs w:val="22"/>
        </w:rPr>
      </w:pPr>
      <w:r w:rsidRPr="00F86FF1">
        <w:rPr>
          <w:b/>
          <w:bCs/>
          <w:sz w:val="22"/>
          <w:szCs w:val="22"/>
        </w:rPr>
        <w:t>CENA A PLATEBNÍ PODMÍNKY</w:t>
      </w:r>
    </w:p>
    <w:p w14:paraId="4F10A62E" w14:textId="77777777" w:rsidR="0083078D" w:rsidRPr="00F86FF1" w:rsidRDefault="0083078D" w:rsidP="0020467A">
      <w:pPr>
        <w:keepNext/>
        <w:jc w:val="center"/>
        <w:rPr>
          <w:b/>
          <w:bCs/>
          <w:sz w:val="22"/>
          <w:szCs w:val="22"/>
        </w:rPr>
      </w:pPr>
    </w:p>
    <w:p w14:paraId="4F10A62F" w14:textId="77777777" w:rsidR="00DC74BB" w:rsidRPr="00F86FF1" w:rsidRDefault="00DC74BB" w:rsidP="00E16DB2">
      <w:pPr>
        <w:pStyle w:val="Nadpis3"/>
        <w:jc w:val="both"/>
        <w:rPr>
          <w:b w:val="0"/>
          <w:bCs w:val="0"/>
          <w:sz w:val="22"/>
          <w:szCs w:val="22"/>
        </w:rPr>
      </w:pPr>
      <w:r w:rsidRPr="00F86FF1">
        <w:rPr>
          <w:b w:val="0"/>
          <w:bCs w:val="0"/>
          <w:sz w:val="22"/>
          <w:szCs w:val="22"/>
        </w:rPr>
        <w:t xml:space="preserve">4.1. Dodavateli náleží za řádné a včasné poskytnutí Služeb následující </w:t>
      </w:r>
      <w:r w:rsidR="003F3491" w:rsidRPr="00F86FF1">
        <w:rPr>
          <w:b w:val="0"/>
          <w:bCs w:val="0"/>
          <w:sz w:val="22"/>
          <w:szCs w:val="22"/>
        </w:rPr>
        <w:t>o</w:t>
      </w:r>
      <w:r w:rsidRPr="00F86FF1">
        <w:rPr>
          <w:b w:val="0"/>
          <w:bCs w:val="0"/>
          <w:sz w:val="22"/>
          <w:szCs w:val="22"/>
        </w:rPr>
        <w:t>dměna ve výši určené podle zákona č. 526/1990 Sb., o cenách, ve znění pozdějších předpisů</w:t>
      </w:r>
      <w:r w:rsidR="003F3491" w:rsidRPr="00F86FF1">
        <w:rPr>
          <w:b w:val="0"/>
          <w:bCs w:val="0"/>
          <w:sz w:val="22"/>
          <w:szCs w:val="22"/>
        </w:rPr>
        <w:t xml:space="preserve"> (dále jen „</w:t>
      </w:r>
      <w:r w:rsidR="003F3491" w:rsidRPr="00F86FF1">
        <w:rPr>
          <w:bCs w:val="0"/>
          <w:sz w:val="22"/>
          <w:szCs w:val="22"/>
        </w:rPr>
        <w:t>Odměna</w:t>
      </w:r>
      <w:r w:rsidR="003F3491" w:rsidRPr="00F86FF1">
        <w:rPr>
          <w:b w:val="0"/>
          <w:bCs w:val="0"/>
          <w:sz w:val="22"/>
          <w:szCs w:val="22"/>
        </w:rPr>
        <w:t>“)</w:t>
      </w:r>
      <w:r w:rsidRPr="00F86FF1">
        <w:rPr>
          <w:b w:val="0"/>
          <w:bCs w:val="0"/>
          <w:sz w:val="22"/>
          <w:szCs w:val="22"/>
        </w:rPr>
        <w:t xml:space="preserve">: </w:t>
      </w:r>
    </w:p>
    <w:p w14:paraId="4F10A630" w14:textId="77777777" w:rsidR="00DC74BB" w:rsidRPr="00F86FF1" w:rsidRDefault="00DC74BB" w:rsidP="00CD4E45">
      <w:pPr>
        <w:pStyle w:val="Nadpis3"/>
        <w:numPr>
          <w:ilvl w:val="0"/>
          <w:numId w:val="6"/>
        </w:numPr>
        <w:jc w:val="both"/>
        <w:rPr>
          <w:b w:val="0"/>
          <w:sz w:val="22"/>
          <w:szCs w:val="22"/>
        </w:rPr>
      </w:pPr>
      <w:r w:rsidRPr="00F86FF1">
        <w:rPr>
          <w:b w:val="0"/>
          <w:sz w:val="22"/>
          <w:szCs w:val="22"/>
        </w:rPr>
        <w:t xml:space="preserve">ostraha Objektů - za jednoho pracovníka </w:t>
      </w:r>
      <w:r w:rsidR="0083078D" w:rsidRPr="00F86FF1">
        <w:rPr>
          <w:b w:val="0"/>
          <w:sz w:val="22"/>
          <w:szCs w:val="22"/>
        </w:rPr>
        <w:t>d</w:t>
      </w:r>
      <w:r w:rsidRPr="00F86FF1">
        <w:rPr>
          <w:b w:val="0"/>
          <w:sz w:val="22"/>
          <w:szCs w:val="22"/>
        </w:rPr>
        <w:t xml:space="preserve">odavatele a každou hodinu výkonu služby podle Smlouvy náleží </w:t>
      </w:r>
      <w:r w:rsidR="0083078D" w:rsidRPr="00F86FF1">
        <w:rPr>
          <w:b w:val="0"/>
          <w:sz w:val="22"/>
          <w:szCs w:val="22"/>
        </w:rPr>
        <w:t>d</w:t>
      </w:r>
      <w:r w:rsidRPr="00F86FF1">
        <w:rPr>
          <w:b w:val="0"/>
          <w:sz w:val="22"/>
          <w:szCs w:val="22"/>
        </w:rPr>
        <w:t xml:space="preserve">odavateli </w:t>
      </w:r>
      <w:r w:rsidR="008B6EA9" w:rsidRPr="00B924F4">
        <w:rPr>
          <w:b w:val="0"/>
          <w:sz w:val="22"/>
          <w:szCs w:val="22"/>
          <w:highlight w:val="yellow"/>
        </w:rPr>
        <w:fldChar w:fldCharType="begin"/>
      </w:r>
      <w:r w:rsidR="00B924F4" w:rsidRPr="00B924F4">
        <w:rPr>
          <w:b w:val="0"/>
          <w:sz w:val="22"/>
          <w:szCs w:val="22"/>
          <w:highlight w:val="yellow"/>
        </w:rPr>
        <w:instrText xml:space="preserve"> MACROBUTTON  AcceptConflict [DOPLNÍ DODAVATEL]</w:instrText>
      </w:r>
      <w:r w:rsidR="008B6EA9" w:rsidRPr="00B924F4">
        <w:rPr>
          <w:b w:val="0"/>
          <w:sz w:val="22"/>
          <w:szCs w:val="22"/>
          <w:highlight w:val="yellow"/>
        </w:rPr>
        <w:fldChar w:fldCharType="end"/>
      </w:r>
      <w:r w:rsidRPr="00F86FF1">
        <w:rPr>
          <w:b w:val="0"/>
          <w:sz w:val="22"/>
          <w:szCs w:val="22"/>
        </w:rPr>
        <w:t xml:space="preserve">,- Kč bez DPH (slovy: </w:t>
      </w:r>
      <w:r w:rsidR="008B6EA9" w:rsidRPr="00B924F4">
        <w:rPr>
          <w:b w:val="0"/>
          <w:sz w:val="22"/>
          <w:szCs w:val="22"/>
          <w:highlight w:val="yellow"/>
        </w:rPr>
        <w:fldChar w:fldCharType="begin"/>
      </w:r>
      <w:r w:rsidR="00B924F4" w:rsidRPr="00B924F4">
        <w:rPr>
          <w:b w:val="0"/>
          <w:sz w:val="22"/>
          <w:szCs w:val="22"/>
          <w:highlight w:val="yellow"/>
        </w:rPr>
        <w:instrText xml:space="preserve"> MACROBUTTON  AcceptConflict [DOPLNÍ DODAVATEL]</w:instrText>
      </w:r>
      <w:r w:rsidR="008B6EA9" w:rsidRPr="00B924F4">
        <w:rPr>
          <w:b w:val="0"/>
          <w:sz w:val="22"/>
          <w:szCs w:val="22"/>
          <w:highlight w:val="yellow"/>
        </w:rPr>
        <w:fldChar w:fldCharType="end"/>
      </w:r>
      <w:r w:rsidRPr="00F86FF1">
        <w:rPr>
          <w:b w:val="0"/>
          <w:sz w:val="22"/>
          <w:szCs w:val="22"/>
        </w:rPr>
        <w:t xml:space="preserve"> korun českých);</w:t>
      </w:r>
    </w:p>
    <w:p w14:paraId="4F10A631" w14:textId="77777777" w:rsidR="00DC74BB" w:rsidRPr="00F86FF1" w:rsidRDefault="00DC74BB" w:rsidP="00CD4E45">
      <w:pPr>
        <w:pStyle w:val="Nadpis3"/>
        <w:numPr>
          <w:ilvl w:val="0"/>
          <w:numId w:val="6"/>
        </w:numPr>
        <w:jc w:val="both"/>
        <w:rPr>
          <w:b w:val="0"/>
          <w:sz w:val="22"/>
          <w:szCs w:val="22"/>
        </w:rPr>
      </w:pPr>
      <w:r w:rsidRPr="00F86FF1">
        <w:rPr>
          <w:b w:val="0"/>
          <w:sz w:val="22"/>
          <w:szCs w:val="22"/>
        </w:rPr>
        <w:t xml:space="preserve">ozbrojený doprovod osob určených Městskou částí - za jednoho pracovníka </w:t>
      </w:r>
      <w:r w:rsidR="0083078D" w:rsidRPr="00F86FF1">
        <w:rPr>
          <w:b w:val="0"/>
          <w:sz w:val="22"/>
          <w:szCs w:val="22"/>
        </w:rPr>
        <w:t>d</w:t>
      </w:r>
      <w:r w:rsidRPr="00F86FF1">
        <w:rPr>
          <w:b w:val="0"/>
          <w:sz w:val="22"/>
          <w:szCs w:val="22"/>
        </w:rPr>
        <w:t xml:space="preserve">odavatele a každou hodinu výkonu služby podle Smlouvy náleží </w:t>
      </w:r>
      <w:r w:rsidR="0083078D" w:rsidRPr="00F86FF1">
        <w:rPr>
          <w:b w:val="0"/>
          <w:sz w:val="22"/>
          <w:szCs w:val="22"/>
        </w:rPr>
        <w:t>d</w:t>
      </w:r>
      <w:r w:rsidRPr="00F86FF1">
        <w:rPr>
          <w:b w:val="0"/>
          <w:sz w:val="22"/>
          <w:szCs w:val="22"/>
        </w:rPr>
        <w:t xml:space="preserve">odavateli </w:t>
      </w:r>
      <w:r w:rsidR="008B6EA9" w:rsidRPr="00B924F4">
        <w:rPr>
          <w:b w:val="0"/>
          <w:sz w:val="22"/>
          <w:szCs w:val="22"/>
          <w:highlight w:val="yellow"/>
        </w:rPr>
        <w:fldChar w:fldCharType="begin"/>
      </w:r>
      <w:r w:rsidR="00B924F4" w:rsidRPr="00B924F4">
        <w:rPr>
          <w:b w:val="0"/>
          <w:sz w:val="22"/>
          <w:szCs w:val="22"/>
          <w:highlight w:val="yellow"/>
        </w:rPr>
        <w:instrText xml:space="preserve"> MACROBUTTON  AcceptConflict [DOPLNÍ DODAVATEL]</w:instrText>
      </w:r>
      <w:r w:rsidR="008B6EA9" w:rsidRPr="00B924F4">
        <w:rPr>
          <w:b w:val="0"/>
          <w:sz w:val="22"/>
          <w:szCs w:val="22"/>
          <w:highlight w:val="yellow"/>
        </w:rPr>
        <w:fldChar w:fldCharType="end"/>
      </w:r>
      <w:r w:rsidRPr="00F86FF1">
        <w:rPr>
          <w:b w:val="0"/>
          <w:sz w:val="22"/>
          <w:szCs w:val="22"/>
        </w:rPr>
        <w:t xml:space="preserve">,- Kč bez DPH (slovy: </w:t>
      </w:r>
      <w:r w:rsidR="008B6EA9" w:rsidRPr="00B924F4">
        <w:rPr>
          <w:b w:val="0"/>
          <w:sz w:val="22"/>
          <w:szCs w:val="22"/>
          <w:highlight w:val="yellow"/>
        </w:rPr>
        <w:fldChar w:fldCharType="begin"/>
      </w:r>
      <w:r w:rsidR="00B924F4" w:rsidRPr="00B924F4">
        <w:rPr>
          <w:b w:val="0"/>
          <w:sz w:val="22"/>
          <w:szCs w:val="22"/>
          <w:highlight w:val="yellow"/>
        </w:rPr>
        <w:instrText xml:space="preserve"> MACROBUTTON  AcceptConflict [DOPLNÍ DODAVATEL]</w:instrText>
      </w:r>
      <w:r w:rsidR="008B6EA9" w:rsidRPr="00B924F4">
        <w:rPr>
          <w:b w:val="0"/>
          <w:sz w:val="22"/>
          <w:szCs w:val="22"/>
          <w:highlight w:val="yellow"/>
        </w:rPr>
        <w:fldChar w:fldCharType="end"/>
      </w:r>
      <w:r w:rsidRPr="00F86FF1">
        <w:rPr>
          <w:b w:val="0"/>
          <w:sz w:val="22"/>
          <w:szCs w:val="22"/>
        </w:rPr>
        <w:t xml:space="preserve"> korun českých); a</w:t>
      </w:r>
    </w:p>
    <w:p w14:paraId="387C930B" w14:textId="4737EAA2" w:rsidR="00BC0B08" w:rsidRPr="00C121A6" w:rsidRDefault="00DC74BB" w:rsidP="00C121A6">
      <w:pPr>
        <w:pStyle w:val="Nadpis3"/>
        <w:numPr>
          <w:ilvl w:val="0"/>
          <w:numId w:val="6"/>
        </w:numPr>
        <w:jc w:val="both"/>
        <w:rPr>
          <w:b w:val="0"/>
          <w:sz w:val="22"/>
          <w:szCs w:val="22"/>
        </w:rPr>
      </w:pPr>
      <w:r w:rsidRPr="00F86FF1">
        <w:rPr>
          <w:b w:val="0"/>
          <w:sz w:val="22"/>
          <w:szCs w:val="22"/>
        </w:rPr>
        <w:t xml:space="preserve">činnost výjezdové skupiny - za jednoho pracovníka </w:t>
      </w:r>
      <w:r w:rsidR="0083078D" w:rsidRPr="00F86FF1">
        <w:rPr>
          <w:b w:val="0"/>
          <w:sz w:val="22"/>
          <w:szCs w:val="22"/>
        </w:rPr>
        <w:t>d</w:t>
      </w:r>
      <w:r w:rsidRPr="00F86FF1">
        <w:rPr>
          <w:b w:val="0"/>
          <w:sz w:val="22"/>
          <w:szCs w:val="22"/>
        </w:rPr>
        <w:t xml:space="preserve">odavatele a každou hodinu výkonu služby podle Smlouvy </w:t>
      </w:r>
      <w:r w:rsidR="0083078D" w:rsidRPr="00F86FF1">
        <w:rPr>
          <w:b w:val="0"/>
          <w:sz w:val="22"/>
          <w:szCs w:val="22"/>
        </w:rPr>
        <w:t>d</w:t>
      </w:r>
      <w:r w:rsidRPr="00F86FF1">
        <w:rPr>
          <w:b w:val="0"/>
          <w:sz w:val="22"/>
          <w:szCs w:val="22"/>
        </w:rPr>
        <w:t xml:space="preserve">odavateli náleží </w:t>
      </w:r>
      <w:r w:rsidR="008B6EA9" w:rsidRPr="00B924F4">
        <w:rPr>
          <w:b w:val="0"/>
          <w:sz w:val="22"/>
          <w:szCs w:val="22"/>
          <w:highlight w:val="yellow"/>
        </w:rPr>
        <w:fldChar w:fldCharType="begin"/>
      </w:r>
      <w:r w:rsidR="00B924F4" w:rsidRPr="00B924F4">
        <w:rPr>
          <w:b w:val="0"/>
          <w:sz w:val="22"/>
          <w:szCs w:val="22"/>
          <w:highlight w:val="yellow"/>
        </w:rPr>
        <w:instrText xml:space="preserve"> MACROBUTTON  AcceptConflict [DOPLNÍ DODAVATEL]</w:instrText>
      </w:r>
      <w:r w:rsidR="008B6EA9" w:rsidRPr="00B924F4">
        <w:rPr>
          <w:b w:val="0"/>
          <w:sz w:val="22"/>
          <w:szCs w:val="22"/>
          <w:highlight w:val="yellow"/>
        </w:rPr>
        <w:fldChar w:fldCharType="end"/>
      </w:r>
      <w:r w:rsidRPr="00F86FF1">
        <w:rPr>
          <w:b w:val="0"/>
          <w:sz w:val="22"/>
          <w:szCs w:val="22"/>
        </w:rPr>
        <w:t xml:space="preserve">,- Kč bez DPH (slovy: </w:t>
      </w:r>
      <w:r w:rsidR="008B6EA9" w:rsidRPr="00B924F4">
        <w:rPr>
          <w:b w:val="0"/>
          <w:sz w:val="22"/>
          <w:szCs w:val="22"/>
          <w:highlight w:val="yellow"/>
        </w:rPr>
        <w:fldChar w:fldCharType="begin"/>
      </w:r>
      <w:r w:rsidR="00B924F4" w:rsidRPr="00B924F4">
        <w:rPr>
          <w:b w:val="0"/>
          <w:sz w:val="22"/>
          <w:szCs w:val="22"/>
          <w:highlight w:val="yellow"/>
        </w:rPr>
        <w:instrText xml:space="preserve"> MACROBUTTON  AcceptConflict [DOPLNÍ DODAVATEL]</w:instrText>
      </w:r>
      <w:r w:rsidR="008B6EA9" w:rsidRPr="00B924F4">
        <w:rPr>
          <w:b w:val="0"/>
          <w:sz w:val="22"/>
          <w:szCs w:val="22"/>
          <w:highlight w:val="yellow"/>
        </w:rPr>
        <w:fldChar w:fldCharType="end"/>
      </w:r>
      <w:r w:rsidRPr="00F86FF1">
        <w:rPr>
          <w:b w:val="0"/>
          <w:sz w:val="22"/>
          <w:szCs w:val="22"/>
        </w:rPr>
        <w:t xml:space="preserve"> korun českých). </w:t>
      </w:r>
    </w:p>
    <w:p w14:paraId="4F10A633" w14:textId="77777777" w:rsidR="00E16DB2" w:rsidRPr="00F86FF1" w:rsidRDefault="00E16DB2" w:rsidP="00E16DB2">
      <w:pPr>
        <w:pStyle w:val="Nadpis3"/>
        <w:jc w:val="both"/>
        <w:rPr>
          <w:b w:val="0"/>
          <w:bCs w:val="0"/>
          <w:sz w:val="22"/>
          <w:szCs w:val="22"/>
        </w:rPr>
      </w:pPr>
    </w:p>
    <w:p w14:paraId="4F10A634" w14:textId="77777777" w:rsidR="00DC74BB" w:rsidRPr="00F86FF1" w:rsidRDefault="00DC74BB" w:rsidP="00E16DB2">
      <w:pPr>
        <w:pStyle w:val="Nadpis3"/>
        <w:jc w:val="both"/>
        <w:rPr>
          <w:b w:val="0"/>
          <w:bCs w:val="0"/>
          <w:sz w:val="22"/>
          <w:szCs w:val="22"/>
        </w:rPr>
      </w:pPr>
      <w:r w:rsidRPr="00F86FF1">
        <w:rPr>
          <w:b w:val="0"/>
          <w:bCs w:val="0"/>
          <w:sz w:val="22"/>
          <w:szCs w:val="22"/>
        </w:rPr>
        <w:t>4.2. K Odměně bude účtována DPH v příslušné výši podle platných právních předpisů.</w:t>
      </w:r>
    </w:p>
    <w:p w14:paraId="4F10A635" w14:textId="77777777" w:rsidR="00DC74BB" w:rsidRPr="00F86FF1" w:rsidRDefault="00DC74BB" w:rsidP="00DC74BB">
      <w:pPr>
        <w:rPr>
          <w:sz w:val="22"/>
          <w:szCs w:val="22"/>
        </w:rPr>
      </w:pPr>
    </w:p>
    <w:p w14:paraId="4F10A636" w14:textId="6D0EB542" w:rsidR="00DC74BB" w:rsidRPr="00F86FF1" w:rsidRDefault="00DC74BB" w:rsidP="00E16DB2">
      <w:pPr>
        <w:pStyle w:val="Nadpis3"/>
        <w:jc w:val="both"/>
        <w:rPr>
          <w:b w:val="0"/>
          <w:bCs w:val="0"/>
          <w:sz w:val="22"/>
          <w:szCs w:val="22"/>
        </w:rPr>
      </w:pPr>
      <w:bookmarkStart w:id="1" w:name="_Ref408815036"/>
      <w:r w:rsidRPr="00F86FF1">
        <w:rPr>
          <w:b w:val="0"/>
          <w:bCs w:val="0"/>
          <w:sz w:val="22"/>
          <w:szCs w:val="22"/>
        </w:rPr>
        <w:t xml:space="preserve">4.3. Podkladem pro úhradu Odměny budou platební doklady (faktury) vystavené </w:t>
      </w:r>
      <w:r w:rsidR="0080581A" w:rsidRPr="00F86FF1">
        <w:rPr>
          <w:b w:val="0"/>
          <w:bCs w:val="0"/>
          <w:sz w:val="22"/>
          <w:szCs w:val="22"/>
        </w:rPr>
        <w:t>d</w:t>
      </w:r>
      <w:r w:rsidRPr="00F86FF1">
        <w:rPr>
          <w:b w:val="0"/>
          <w:bCs w:val="0"/>
          <w:sz w:val="22"/>
          <w:szCs w:val="22"/>
        </w:rPr>
        <w:t>odavatelem po uplynutí příslušného kalendářního měsíce, jejichž přílohou musí být seznam prací, které byly v příslušném kalendářním měsíci skutečně provedeny</w:t>
      </w:r>
      <w:r w:rsidR="00BC0B08">
        <w:rPr>
          <w:b w:val="0"/>
          <w:bCs w:val="0"/>
          <w:sz w:val="22"/>
          <w:szCs w:val="22"/>
        </w:rPr>
        <w:t xml:space="preserve"> a rozsah, v němž byly paušálně poskytované služby v daném měsíci skutečně poskytovány</w:t>
      </w:r>
      <w:r w:rsidRPr="00F86FF1">
        <w:rPr>
          <w:b w:val="0"/>
          <w:bCs w:val="0"/>
          <w:sz w:val="22"/>
          <w:szCs w:val="22"/>
        </w:rPr>
        <w:t xml:space="preserve">. Městská část </w:t>
      </w:r>
      <w:r w:rsidRPr="008A363D">
        <w:rPr>
          <w:b w:val="0"/>
          <w:bCs w:val="0"/>
          <w:sz w:val="22"/>
          <w:szCs w:val="22"/>
        </w:rPr>
        <w:t xml:space="preserve">je povinna vyjádřit se k seznamu provedených prací </w:t>
      </w:r>
      <w:r w:rsidR="00BC0B08" w:rsidRPr="008A363D">
        <w:rPr>
          <w:b w:val="0"/>
          <w:bCs w:val="0"/>
          <w:sz w:val="22"/>
          <w:szCs w:val="22"/>
        </w:rPr>
        <w:t xml:space="preserve">a poskytnutých služeb </w:t>
      </w:r>
      <w:r w:rsidRPr="008A363D">
        <w:rPr>
          <w:b w:val="0"/>
          <w:bCs w:val="0"/>
          <w:sz w:val="22"/>
          <w:szCs w:val="22"/>
        </w:rPr>
        <w:t xml:space="preserve">nejpozději do </w:t>
      </w:r>
      <w:r w:rsidR="00264F7D" w:rsidRPr="008A363D">
        <w:rPr>
          <w:b w:val="0"/>
          <w:bCs w:val="0"/>
          <w:sz w:val="22"/>
          <w:szCs w:val="22"/>
        </w:rPr>
        <w:t xml:space="preserve">7 </w:t>
      </w:r>
      <w:r w:rsidRPr="008A363D">
        <w:rPr>
          <w:b w:val="0"/>
          <w:bCs w:val="0"/>
          <w:sz w:val="22"/>
          <w:szCs w:val="22"/>
        </w:rPr>
        <w:t xml:space="preserve">dnů od jeho poskytnutí a odsouhlasit jeho znění. Pokud Městská část předložený seznam neschválí, nebude </w:t>
      </w:r>
      <w:r w:rsidR="0080581A" w:rsidRPr="008A363D">
        <w:rPr>
          <w:b w:val="0"/>
          <w:bCs w:val="0"/>
          <w:sz w:val="22"/>
          <w:szCs w:val="22"/>
        </w:rPr>
        <w:t>d</w:t>
      </w:r>
      <w:r w:rsidRPr="008A363D">
        <w:rPr>
          <w:b w:val="0"/>
          <w:bCs w:val="0"/>
          <w:sz w:val="22"/>
          <w:szCs w:val="22"/>
        </w:rPr>
        <w:t>odavatel oprávněn fakturu vystavit.</w:t>
      </w:r>
      <w:r w:rsidR="00BC0B08" w:rsidRPr="008A363D">
        <w:rPr>
          <w:b w:val="0"/>
          <w:bCs w:val="0"/>
          <w:sz w:val="22"/>
          <w:szCs w:val="22"/>
        </w:rPr>
        <w:t xml:space="preserve"> Pokud paušálně poskytované služby nebudou poskytovány po celý měsíc, náleží dodavateli alikvotní část měsíční ceny za tyto služby v závislosti na počtu dnů v daném měsíci, ve kterém byly paušální služby skutečně poskytovány.</w:t>
      </w:r>
      <w:r w:rsidRPr="008A363D">
        <w:rPr>
          <w:b w:val="0"/>
          <w:bCs w:val="0"/>
          <w:sz w:val="22"/>
          <w:szCs w:val="22"/>
        </w:rPr>
        <w:t xml:space="preserve"> Dodavatel je povinen Městské části předat platební doklad (fakturu) vždy</w:t>
      </w:r>
      <w:r w:rsidR="00156B36" w:rsidRPr="008A363D">
        <w:rPr>
          <w:b w:val="0"/>
          <w:bCs w:val="0"/>
          <w:sz w:val="22"/>
          <w:szCs w:val="22"/>
        </w:rPr>
        <w:t xml:space="preserve"> </w:t>
      </w:r>
      <w:r w:rsidR="00264F7D" w:rsidRPr="008A363D">
        <w:rPr>
          <w:b w:val="0"/>
          <w:bCs w:val="0"/>
          <w:sz w:val="22"/>
          <w:szCs w:val="22"/>
        </w:rPr>
        <w:t>do 10. dne</w:t>
      </w:r>
      <w:r w:rsidRPr="008A363D">
        <w:rPr>
          <w:b w:val="0"/>
          <w:bCs w:val="0"/>
          <w:sz w:val="22"/>
          <w:szCs w:val="22"/>
        </w:rPr>
        <w:t xml:space="preserve"> následujícího měsíce. Dnem uskutečnění zdanitelného plnění je vždy poslední den kalendářního měsíce. Odměna bude navýšena o daň z přidané</w:t>
      </w:r>
      <w:r w:rsidRPr="00F86FF1">
        <w:rPr>
          <w:b w:val="0"/>
          <w:bCs w:val="0"/>
          <w:sz w:val="22"/>
          <w:szCs w:val="22"/>
        </w:rPr>
        <w:t xml:space="preserve"> hodnoty v souladu s platnými právními předpisy.</w:t>
      </w:r>
      <w:bookmarkEnd w:id="1"/>
    </w:p>
    <w:p w14:paraId="4F10A637" w14:textId="77777777" w:rsidR="00DC74BB" w:rsidRPr="00F86FF1" w:rsidRDefault="00DC74BB" w:rsidP="00DC74BB">
      <w:pPr>
        <w:rPr>
          <w:sz w:val="22"/>
          <w:szCs w:val="22"/>
        </w:rPr>
      </w:pPr>
    </w:p>
    <w:p w14:paraId="4F10A638" w14:textId="77777777" w:rsidR="00DC74BB" w:rsidRPr="00F86FF1" w:rsidRDefault="00DC74BB" w:rsidP="00E16DB2">
      <w:pPr>
        <w:pStyle w:val="Nadpis3"/>
        <w:jc w:val="both"/>
        <w:rPr>
          <w:b w:val="0"/>
          <w:bCs w:val="0"/>
          <w:sz w:val="22"/>
          <w:szCs w:val="22"/>
        </w:rPr>
      </w:pPr>
      <w:bookmarkStart w:id="2" w:name="_Ref408259342"/>
      <w:r w:rsidRPr="00F86FF1">
        <w:rPr>
          <w:b w:val="0"/>
          <w:bCs w:val="0"/>
          <w:sz w:val="22"/>
          <w:szCs w:val="22"/>
        </w:rPr>
        <w:t xml:space="preserve">4.4. Městská část je oprávněna bez uhrazení vrátit platební doklad (fakturu), který </w:t>
      </w:r>
      <w:bookmarkEnd w:id="2"/>
      <w:r w:rsidRPr="00F86FF1">
        <w:rPr>
          <w:b w:val="0"/>
          <w:bCs w:val="0"/>
          <w:sz w:val="22"/>
          <w:szCs w:val="22"/>
        </w:rPr>
        <w:t xml:space="preserve">nemá náležitosti stanovené příslušnými ustanoveními </w:t>
      </w:r>
      <w:r w:rsidR="00B75571" w:rsidRPr="00F86FF1">
        <w:rPr>
          <w:b w:val="0"/>
          <w:bCs w:val="0"/>
          <w:sz w:val="22"/>
          <w:szCs w:val="22"/>
        </w:rPr>
        <w:t>zákona č. 235/2004 Sb., o dani z přidané hodnoty, ve znění pozdějších předpisů (dále jen „</w:t>
      </w:r>
      <w:r w:rsidR="00B75571" w:rsidRPr="00F86FF1">
        <w:rPr>
          <w:bCs w:val="0"/>
          <w:sz w:val="22"/>
          <w:szCs w:val="22"/>
        </w:rPr>
        <w:t>zákon o DPH</w:t>
      </w:r>
      <w:r w:rsidR="00B75571" w:rsidRPr="00F86FF1">
        <w:rPr>
          <w:b w:val="0"/>
          <w:bCs w:val="0"/>
          <w:sz w:val="22"/>
          <w:szCs w:val="22"/>
        </w:rPr>
        <w:t>“)</w:t>
      </w:r>
      <w:r w:rsidRPr="00F86FF1">
        <w:rPr>
          <w:b w:val="0"/>
          <w:bCs w:val="0"/>
          <w:sz w:val="22"/>
          <w:szCs w:val="22"/>
        </w:rPr>
        <w:t>; a/nebo jsou-li v něm uvedeny chybné skutečnosti.</w:t>
      </w:r>
    </w:p>
    <w:p w14:paraId="4F10A639" w14:textId="77777777" w:rsidR="00DC74BB" w:rsidRPr="00F86FF1" w:rsidRDefault="00DC74BB" w:rsidP="00DC74BB">
      <w:pPr>
        <w:rPr>
          <w:sz w:val="22"/>
          <w:szCs w:val="22"/>
        </w:rPr>
      </w:pPr>
    </w:p>
    <w:p w14:paraId="4F10A63A" w14:textId="77777777" w:rsidR="00DC74BB" w:rsidRPr="00F86FF1" w:rsidRDefault="00DC74BB" w:rsidP="00E16DB2">
      <w:pPr>
        <w:pStyle w:val="Nadpis3"/>
        <w:jc w:val="both"/>
        <w:rPr>
          <w:b w:val="0"/>
          <w:bCs w:val="0"/>
          <w:sz w:val="22"/>
          <w:szCs w:val="22"/>
        </w:rPr>
      </w:pPr>
      <w:r w:rsidRPr="00F86FF1">
        <w:rPr>
          <w:b w:val="0"/>
          <w:bCs w:val="0"/>
          <w:sz w:val="22"/>
          <w:szCs w:val="22"/>
        </w:rPr>
        <w:t>4.5. V takovém případě Městská část ve vráceném platebním dokladu (faktuře) vyznačí důvod vrácení. Dodavatel je povinen tento platební doklad (fakturu) opravit, resp. vystavit nový. Oprávněným vrácením platebního dokladu (faktury) přestává běžet původní lhůta splatnosti. Nová lhůta splatnosti běží znovu ode dne odeslání opraveného nebo nově vystaveného platebního dokladu (faktury).</w:t>
      </w:r>
    </w:p>
    <w:p w14:paraId="4F10A63B" w14:textId="77777777" w:rsidR="00DC74BB" w:rsidRPr="00F86FF1" w:rsidRDefault="00DC74BB" w:rsidP="00DC74BB">
      <w:pPr>
        <w:rPr>
          <w:sz w:val="22"/>
          <w:szCs w:val="22"/>
        </w:rPr>
      </w:pPr>
    </w:p>
    <w:p w14:paraId="4F10A63C" w14:textId="0015B4BF" w:rsidR="00DC74BB" w:rsidRPr="00F86FF1" w:rsidRDefault="00DC74BB" w:rsidP="00E16DB2">
      <w:pPr>
        <w:pStyle w:val="Nadpis3"/>
        <w:jc w:val="both"/>
        <w:rPr>
          <w:b w:val="0"/>
          <w:bCs w:val="0"/>
          <w:sz w:val="22"/>
          <w:szCs w:val="22"/>
        </w:rPr>
      </w:pPr>
      <w:bookmarkStart w:id="3" w:name="_Ref408259384"/>
      <w:r w:rsidRPr="00F86FF1">
        <w:rPr>
          <w:b w:val="0"/>
          <w:bCs w:val="0"/>
          <w:sz w:val="22"/>
          <w:szCs w:val="22"/>
        </w:rPr>
        <w:t>4.6. Pokud jsou splněny podmínky stanovené v </w:t>
      </w:r>
      <w:r w:rsidR="00EC3466" w:rsidRPr="00F86FF1">
        <w:rPr>
          <w:b w:val="0"/>
          <w:bCs w:val="0"/>
          <w:sz w:val="22"/>
          <w:szCs w:val="22"/>
        </w:rPr>
        <w:t>o</w:t>
      </w:r>
      <w:r w:rsidRPr="00F86FF1">
        <w:rPr>
          <w:b w:val="0"/>
          <w:bCs w:val="0"/>
          <w:sz w:val="22"/>
          <w:szCs w:val="22"/>
        </w:rPr>
        <w:t xml:space="preserve">dstavci </w:t>
      </w:r>
      <w:r w:rsidR="004A530E">
        <w:rPr>
          <w:b w:val="0"/>
          <w:bCs w:val="0"/>
          <w:sz w:val="22"/>
          <w:szCs w:val="22"/>
        </w:rPr>
        <w:t>4.3</w:t>
      </w:r>
      <w:r w:rsidR="00501B63" w:rsidRPr="00F86FF1">
        <w:rPr>
          <w:b w:val="0"/>
          <w:bCs w:val="0"/>
          <w:sz w:val="22"/>
          <w:szCs w:val="22"/>
        </w:rPr>
        <w:t xml:space="preserve">této Smlouvy </w:t>
      </w:r>
      <w:r w:rsidRPr="00F86FF1">
        <w:rPr>
          <w:b w:val="0"/>
          <w:bCs w:val="0"/>
          <w:sz w:val="22"/>
          <w:szCs w:val="22"/>
        </w:rPr>
        <w:t xml:space="preserve">a není-li postupováno podle </w:t>
      </w:r>
      <w:r w:rsidR="00B01CCD">
        <w:rPr>
          <w:b w:val="0"/>
          <w:bCs w:val="0"/>
          <w:sz w:val="22"/>
          <w:szCs w:val="22"/>
        </w:rPr>
        <w:t>o</w:t>
      </w:r>
      <w:r w:rsidRPr="00F86FF1">
        <w:rPr>
          <w:b w:val="0"/>
          <w:bCs w:val="0"/>
          <w:sz w:val="22"/>
          <w:szCs w:val="22"/>
        </w:rPr>
        <w:t>dstavce</w:t>
      </w:r>
      <w:r w:rsidR="00B97102">
        <w:rPr>
          <w:b w:val="0"/>
          <w:bCs w:val="0"/>
          <w:sz w:val="22"/>
          <w:szCs w:val="22"/>
        </w:rPr>
        <w:t xml:space="preserve"> </w:t>
      </w:r>
      <w:r w:rsidR="004A530E">
        <w:rPr>
          <w:b w:val="0"/>
          <w:bCs w:val="0"/>
          <w:sz w:val="22"/>
          <w:szCs w:val="22"/>
        </w:rPr>
        <w:t>4.4</w:t>
      </w:r>
      <w:r w:rsidRPr="00F86FF1">
        <w:rPr>
          <w:b w:val="0"/>
          <w:bCs w:val="0"/>
          <w:sz w:val="22"/>
          <w:szCs w:val="22"/>
        </w:rPr>
        <w:t xml:space="preserve">, je Městská část povinna zaplatit </w:t>
      </w:r>
      <w:r w:rsidR="00084211" w:rsidRPr="00F86FF1">
        <w:rPr>
          <w:b w:val="0"/>
          <w:bCs w:val="0"/>
          <w:sz w:val="22"/>
          <w:szCs w:val="22"/>
        </w:rPr>
        <w:t>d</w:t>
      </w:r>
      <w:r w:rsidRPr="00F86FF1">
        <w:rPr>
          <w:b w:val="0"/>
          <w:bCs w:val="0"/>
          <w:sz w:val="22"/>
          <w:szCs w:val="22"/>
        </w:rPr>
        <w:t xml:space="preserve">odavateli Odměnu za poskytované Služby na základě </w:t>
      </w:r>
      <w:r w:rsidRPr="00F86FF1">
        <w:rPr>
          <w:b w:val="0"/>
          <w:bCs w:val="0"/>
          <w:sz w:val="22"/>
          <w:szCs w:val="22"/>
        </w:rPr>
        <w:lastRenderedPageBreak/>
        <w:t>předloženého platebního dokladu (faktury) do</w:t>
      </w:r>
      <w:r w:rsidR="008A363D">
        <w:rPr>
          <w:b w:val="0"/>
          <w:bCs w:val="0"/>
          <w:sz w:val="22"/>
          <w:szCs w:val="22"/>
        </w:rPr>
        <w:t xml:space="preserve"> </w:t>
      </w:r>
      <w:r w:rsidR="00B53EE4" w:rsidRPr="008A363D">
        <w:rPr>
          <w:b w:val="0"/>
          <w:bCs w:val="0"/>
          <w:sz w:val="22"/>
          <w:szCs w:val="22"/>
        </w:rPr>
        <w:t>14</w:t>
      </w:r>
      <w:r w:rsidRPr="00F86FF1">
        <w:rPr>
          <w:b w:val="0"/>
          <w:bCs w:val="0"/>
          <w:sz w:val="22"/>
          <w:szCs w:val="22"/>
        </w:rPr>
        <w:t xml:space="preserve"> kalendářních dnů. Povinnost je splněna dnem odepsání příslušné finanční částky z bankovního účtu Městské části ve prospěch bankovního účtu </w:t>
      </w:r>
      <w:r w:rsidR="00084211" w:rsidRPr="00F86FF1">
        <w:rPr>
          <w:b w:val="0"/>
          <w:bCs w:val="0"/>
          <w:sz w:val="22"/>
          <w:szCs w:val="22"/>
        </w:rPr>
        <w:t>d</w:t>
      </w:r>
      <w:r w:rsidRPr="00F86FF1">
        <w:rPr>
          <w:b w:val="0"/>
          <w:bCs w:val="0"/>
          <w:sz w:val="22"/>
          <w:szCs w:val="22"/>
        </w:rPr>
        <w:t xml:space="preserve">odavatele, jehož číslo </w:t>
      </w:r>
      <w:r w:rsidR="00084211" w:rsidRPr="00F86FF1">
        <w:rPr>
          <w:b w:val="0"/>
          <w:bCs w:val="0"/>
          <w:sz w:val="22"/>
          <w:szCs w:val="22"/>
        </w:rPr>
        <w:t>d</w:t>
      </w:r>
      <w:r w:rsidRPr="00F86FF1">
        <w:rPr>
          <w:b w:val="0"/>
          <w:bCs w:val="0"/>
          <w:sz w:val="22"/>
          <w:szCs w:val="22"/>
        </w:rPr>
        <w:t>odavatel Městské části oznámí s předložením platebního dokladu (faktury), pokud se smluvní strany nedohodnou jinak.</w:t>
      </w:r>
      <w:bookmarkEnd w:id="3"/>
    </w:p>
    <w:p w14:paraId="4F10A63D" w14:textId="77777777" w:rsidR="00DC74BB" w:rsidRPr="00F86FF1" w:rsidRDefault="00DC74BB" w:rsidP="00DC74BB">
      <w:pPr>
        <w:rPr>
          <w:sz w:val="22"/>
          <w:szCs w:val="22"/>
        </w:rPr>
      </w:pPr>
    </w:p>
    <w:p w14:paraId="4F10A63E" w14:textId="77777777" w:rsidR="00DC74BB" w:rsidRPr="00F86FF1" w:rsidRDefault="00DC74BB" w:rsidP="00E16DB2">
      <w:pPr>
        <w:pStyle w:val="Nadpis3"/>
        <w:jc w:val="both"/>
        <w:rPr>
          <w:b w:val="0"/>
          <w:bCs w:val="0"/>
          <w:sz w:val="22"/>
          <w:szCs w:val="22"/>
        </w:rPr>
      </w:pPr>
      <w:r w:rsidRPr="00F86FF1">
        <w:rPr>
          <w:b w:val="0"/>
          <w:bCs w:val="0"/>
          <w:sz w:val="22"/>
          <w:szCs w:val="22"/>
        </w:rPr>
        <w:t xml:space="preserve">4.7.Platební doklad (faktura) se považuje za doručený dnem jeho doručení poštou, případně při osobním předání dnem podpisu Městské části v dodací knize </w:t>
      </w:r>
      <w:r w:rsidR="00084211" w:rsidRPr="00F86FF1">
        <w:rPr>
          <w:b w:val="0"/>
          <w:bCs w:val="0"/>
          <w:sz w:val="22"/>
          <w:szCs w:val="22"/>
        </w:rPr>
        <w:t>d</w:t>
      </w:r>
      <w:r w:rsidRPr="00F86FF1">
        <w:rPr>
          <w:b w:val="0"/>
          <w:bCs w:val="0"/>
          <w:sz w:val="22"/>
          <w:szCs w:val="22"/>
        </w:rPr>
        <w:t>odavatele.</w:t>
      </w:r>
    </w:p>
    <w:p w14:paraId="4F10A63F" w14:textId="77777777" w:rsidR="00E16DB2" w:rsidRPr="00F86FF1" w:rsidRDefault="00E16DB2" w:rsidP="00E16DB2">
      <w:pPr>
        <w:pStyle w:val="Nadpis3"/>
        <w:jc w:val="both"/>
        <w:rPr>
          <w:b w:val="0"/>
          <w:bCs w:val="0"/>
          <w:sz w:val="22"/>
          <w:szCs w:val="22"/>
        </w:rPr>
      </w:pPr>
    </w:p>
    <w:p w14:paraId="4F10A640" w14:textId="77777777" w:rsidR="00DC74BB" w:rsidRPr="00F86FF1" w:rsidRDefault="00DC74BB" w:rsidP="00E16DB2">
      <w:pPr>
        <w:pStyle w:val="Nadpis3"/>
        <w:jc w:val="both"/>
        <w:rPr>
          <w:b w:val="0"/>
          <w:bCs w:val="0"/>
          <w:sz w:val="22"/>
          <w:szCs w:val="22"/>
        </w:rPr>
      </w:pPr>
      <w:r w:rsidRPr="00F86FF1">
        <w:rPr>
          <w:b w:val="0"/>
          <w:bCs w:val="0"/>
          <w:sz w:val="22"/>
          <w:szCs w:val="22"/>
        </w:rPr>
        <w:t>4.</w:t>
      </w:r>
      <w:r w:rsidR="004D1D3F" w:rsidRPr="00F86FF1">
        <w:rPr>
          <w:b w:val="0"/>
          <w:bCs w:val="0"/>
          <w:sz w:val="22"/>
          <w:szCs w:val="22"/>
        </w:rPr>
        <w:t>8</w:t>
      </w:r>
      <w:r w:rsidRPr="00F86FF1">
        <w:rPr>
          <w:b w:val="0"/>
          <w:bCs w:val="0"/>
          <w:sz w:val="22"/>
          <w:szCs w:val="22"/>
        </w:rPr>
        <w:t xml:space="preserve">.Městská část nebude </w:t>
      </w:r>
      <w:r w:rsidR="0083078D" w:rsidRPr="00F86FF1">
        <w:rPr>
          <w:b w:val="0"/>
          <w:bCs w:val="0"/>
          <w:sz w:val="22"/>
          <w:szCs w:val="22"/>
        </w:rPr>
        <w:t>d</w:t>
      </w:r>
      <w:r w:rsidRPr="00F86FF1">
        <w:rPr>
          <w:b w:val="0"/>
          <w:bCs w:val="0"/>
          <w:sz w:val="22"/>
          <w:szCs w:val="22"/>
        </w:rPr>
        <w:t>odavateli poskytovat zálohy.</w:t>
      </w:r>
    </w:p>
    <w:p w14:paraId="4F10A641" w14:textId="77777777" w:rsidR="00EC3466" w:rsidRPr="00F86FF1" w:rsidRDefault="00EC3466" w:rsidP="00EC3466"/>
    <w:p w14:paraId="4F10A642" w14:textId="77777777" w:rsidR="00EC3466" w:rsidRPr="00F86FF1" w:rsidRDefault="00EC3466" w:rsidP="00E16DB2">
      <w:pPr>
        <w:pStyle w:val="Nadpis3"/>
        <w:jc w:val="both"/>
        <w:rPr>
          <w:b w:val="0"/>
          <w:bCs w:val="0"/>
          <w:sz w:val="22"/>
          <w:szCs w:val="22"/>
        </w:rPr>
      </w:pPr>
      <w:r w:rsidRPr="00F86FF1">
        <w:rPr>
          <w:b w:val="0"/>
          <w:bCs w:val="0"/>
          <w:sz w:val="22"/>
          <w:szCs w:val="22"/>
        </w:rPr>
        <w:t xml:space="preserve">4.9. Dodavatel prohlašuje, že v době uzavření této </w:t>
      </w:r>
      <w:r w:rsidR="00CC2B93" w:rsidRPr="00F86FF1">
        <w:rPr>
          <w:b w:val="0"/>
          <w:bCs w:val="0"/>
          <w:sz w:val="22"/>
          <w:szCs w:val="22"/>
        </w:rPr>
        <w:t>S</w:t>
      </w:r>
      <w:r w:rsidRPr="00F86FF1">
        <w:rPr>
          <w:b w:val="0"/>
          <w:bCs w:val="0"/>
          <w:sz w:val="22"/>
          <w:szCs w:val="22"/>
        </w:rPr>
        <w:t xml:space="preserve">mlouvy není </w:t>
      </w:r>
      <w:r w:rsidR="0084716E" w:rsidRPr="00F86FF1">
        <w:rPr>
          <w:b w:val="0"/>
          <w:bCs w:val="0"/>
          <w:sz w:val="22"/>
          <w:szCs w:val="22"/>
        </w:rPr>
        <w:t>„</w:t>
      </w:r>
      <w:r w:rsidRPr="00F86FF1">
        <w:rPr>
          <w:b w:val="0"/>
          <w:bCs w:val="0"/>
          <w:sz w:val="22"/>
          <w:szCs w:val="22"/>
        </w:rPr>
        <w:t>nespolehlivým plátcem</w:t>
      </w:r>
      <w:r w:rsidR="0084716E" w:rsidRPr="00F86FF1">
        <w:rPr>
          <w:b w:val="0"/>
          <w:bCs w:val="0"/>
          <w:sz w:val="22"/>
          <w:szCs w:val="22"/>
        </w:rPr>
        <w:t>“</w:t>
      </w:r>
      <w:r w:rsidRPr="00F86FF1">
        <w:rPr>
          <w:b w:val="0"/>
          <w:bCs w:val="0"/>
          <w:sz w:val="22"/>
          <w:szCs w:val="22"/>
        </w:rPr>
        <w:t xml:space="preserve"> ve smyslu § 106a zákona </w:t>
      </w:r>
      <w:r w:rsidR="00B75571" w:rsidRPr="00F86FF1">
        <w:rPr>
          <w:b w:val="0"/>
          <w:bCs w:val="0"/>
          <w:sz w:val="22"/>
          <w:szCs w:val="22"/>
        </w:rPr>
        <w:t xml:space="preserve">o DPH, </w:t>
      </w:r>
      <w:r w:rsidRPr="00F86FF1">
        <w:rPr>
          <w:b w:val="0"/>
          <w:bCs w:val="0"/>
          <w:sz w:val="22"/>
          <w:szCs w:val="22"/>
        </w:rPr>
        <w:t xml:space="preserve">a zavazuje se, že v případě, že se v době plnění </w:t>
      </w:r>
      <w:r w:rsidR="00CC2B93" w:rsidRPr="00F86FF1">
        <w:rPr>
          <w:b w:val="0"/>
          <w:bCs w:val="0"/>
          <w:sz w:val="22"/>
          <w:szCs w:val="22"/>
        </w:rPr>
        <w:t>S</w:t>
      </w:r>
      <w:r w:rsidRPr="00F86FF1">
        <w:rPr>
          <w:b w:val="0"/>
          <w:bCs w:val="0"/>
          <w:sz w:val="22"/>
          <w:szCs w:val="22"/>
        </w:rPr>
        <w:t>mlouvy nespolehlivým plátcem stane, oznámí tuto skutečnost neprodleně písemně objednateli.</w:t>
      </w:r>
    </w:p>
    <w:p w14:paraId="4F10A643" w14:textId="77777777" w:rsidR="00EC3466" w:rsidRPr="00F86FF1" w:rsidRDefault="00EC3466" w:rsidP="00EC3466"/>
    <w:p w14:paraId="4F10A644" w14:textId="77777777" w:rsidR="00EC3466" w:rsidRPr="00F86FF1" w:rsidRDefault="00EC3466" w:rsidP="00E16DB2">
      <w:pPr>
        <w:pStyle w:val="Nadpis3"/>
        <w:jc w:val="both"/>
        <w:rPr>
          <w:b w:val="0"/>
          <w:bCs w:val="0"/>
          <w:sz w:val="22"/>
          <w:szCs w:val="22"/>
        </w:rPr>
      </w:pPr>
      <w:r w:rsidRPr="00F86FF1">
        <w:rPr>
          <w:b w:val="0"/>
          <w:bCs w:val="0"/>
          <w:sz w:val="22"/>
          <w:szCs w:val="22"/>
        </w:rPr>
        <w:t xml:space="preserve">4.10. Dodavatel prohlašuje, že jeho účet uvedený v záhlaví </w:t>
      </w:r>
      <w:r w:rsidR="00CC2B93" w:rsidRPr="00F86FF1">
        <w:rPr>
          <w:b w:val="0"/>
          <w:bCs w:val="0"/>
          <w:sz w:val="22"/>
          <w:szCs w:val="22"/>
        </w:rPr>
        <w:t>této S</w:t>
      </w:r>
      <w:r w:rsidRPr="00F86FF1">
        <w:rPr>
          <w:b w:val="0"/>
          <w:bCs w:val="0"/>
          <w:sz w:val="22"/>
          <w:szCs w:val="22"/>
        </w:rPr>
        <w:t xml:space="preserve">mlouvy je účtem, který je správcem DPH zveřejněn způsobem umožňujícím dálkový přístup a že zůstane takovým účtem po celou dobu účinnosti této </w:t>
      </w:r>
      <w:r w:rsidR="00CC2B93" w:rsidRPr="00F86FF1">
        <w:rPr>
          <w:b w:val="0"/>
          <w:bCs w:val="0"/>
          <w:sz w:val="22"/>
          <w:szCs w:val="22"/>
        </w:rPr>
        <w:t>S</w:t>
      </w:r>
      <w:r w:rsidRPr="00F86FF1">
        <w:rPr>
          <w:b w:val="0"/>
          <w:bCs w:val="0"/>
          <w:sz w:val="22"/>
          <w:szCs w:val="22"/>
        </w:rPr>
        <w:t>mlouvy.</w:t>
      </w:r>
    </w:p>
    <w:p w14:paraId="4F10A645" w14:textId="77777777" w:rsidR="00EC3466" w:rsidRPr="00F86FF1" w:rsidRDefault="00EC3466" w:rsidP="00EC3466"/>
    <w:p w14:paraId="4F10A646" w14:textId="1A021330" w:rsidR="00EC3466" w:rsidRPr="00F86FF1" w:rsidRDefault="00EC3466" w:rsidP="00E16DB2">
      <w:pPr>
        <w:pStyle w:val="Nadpis3"/>
        <w:jc w:val="both"/>
        <w:rPr>
          <w:b w:val="0"/>
          <w:bCs w:val="0"/>
          <w:sz w:val="22"/>
          <w:szCs w:val="22"/>
        </w:rPr>
      </w:pPr>
      <w:r w:rsidRPr="00F86FF1">
        <w:rPr>
          <w:b w:val="0"/>
          <w:bCs w:val="0"/>
          <w:sz w:val="22"/>
          <w:szCs w:val="22"/>
        </w:rPr>
        <w:t>4.11. Ukáže-li se prohlášení dodavatele  dle odstavce 4.9. a/nebo 4.10. tohoto článku  nepravdivým, či přestane-li v době účinnosti</w:t>
      </w:r>
      <w:r w:rsidR="00156B36">
        <w:rPr>
          <w:b w:val="0"/>
          <w:bCs w:val="0"/>
          <w:sz w:val="22"/>
          <w:szCs w:val="22"/>
        </w:rPr>
        <w:t xml:space="preserve"> </w:t>
      </w:r>
      <w:r w:rsidR="00B75571" w:rsidRPr="00F86FF1">
        <w:rPr>
          <w:b w:val="0"/>
          <w:bCs w:val="0"/>
          <w:sz w:val="22"/>
          <w:szCs w:val="22"/>
        </w:rPr>
        <w:t>S</w:t>
      </w:r>
      <w:r w:rsidR="003C068A" w:rsidRPr="00F86FF1">
        <w:rPr>
          <w:b w:val="0"/>
          <w:bCs w:val="0"/>
          <w:sz w:val="22"/>
          <w:szCs w:val="22"/>
        </w:rPr>
        <w:t>mlouvy platit,  nebo nastane-</w:t>
      </w:r>
      <w:r w:rsidRPr="00F86FF1">
        <w:rPr>
          <w:b w:val="0"/>
          <w:bCs w:val="0"/>
          <w:sz w:val="22"/>
          <w:szCs w:val="22"/>
        </w:rPr>
        <w:t xml:space="preserve">li jiná v ustanovení § 109 zákona o DPH předvídaná skutečnost zakládající vznik ručitelského závazku objednatele za dodavatelem </w:t>
      </w:r>
      <w:r w:rsidR="0084716E" w:rsidRPr="00F86FF1">
        <w:rPr>
          <w:b w:val="0"/>
          <w:bCs w:val="0"/>
          <w:sz w:val="22"/>
          <w:szCs w:val="22"/>
        </w:rPr>
        <w:t>za</w:t>
      </w:r>
      <w:r w:rsidRPr="00F86FF1">
        <w:rPr>
          <w:b w:val="0"/>
          <w:bCs w:val="0"/>
          <w:sz w:val="22"/>
          <w:szCs w:val="22"/>
        </w:rPr>
        <w:t xml:space="preserve"> nezaplacenou daň z přidané hodnoty, je objednatel oprávněn bez vědomí dodavatele daň věřiteli (správci daně) zaplatit a vzniklý nárok vůči dodavateli jednostranně započíst na jeho splatné i nesplatné nebo budoucí pohledávky vůči objednateli nebo zadržet částku ve výši DPH do jejího prokazatelného zaplacení dodavatelem nebo učinit jiná vhodná opatření k zajištění budoucího nároku vůči dodavateli z důvodu splnění ručitelského závazku za nezaplacenou daň dodavatelem nebo/vedle toho od této </w:t>
      </w:r>
      <w:r w:rsidR="00CC2B93" w:rsidRPr="00F86FF1">
        <w:rPr>
          <w:b w:val="0"/>
          <w:bCs w:val="0"/>
          <w:sz w:val="22"/>
          <w:szCs w:val="22"/>
        </w:rPr>
        <w:t>S</w:t>
      </w:r>
      <w:r w:rsidRPr="00F86FF1">
        <w:rPr>
          <w:b w:val="0"/>
          <w:bCs w:val="0"/>
          <w:sz w:val="22"/>
          <w:szCs w:val="22"/>
        </w:rPr>
        <w:t>mlouvy odstoupit.</w:t>
      </w:r>
    </w:p>
    <w:p w14:paraId="4F10A647" w14:textId="77777777" w:rsidR="00EC3466" w:rsidRPr="00F86FF1" w:rsidRDefault="00EC3466" w:rsidP="00EC3466"/>
    <w:p w14:paraId="4F10A648" w14:textId="77777777" w:rsidR="00CA69A1" w:rsidRPr="00F86FF1" w:rsidRDefault="004D1D3F" w:rsidP="00E16DB2">
      <w:pPr>
        <w:pStyle w:val="Nadpis3"/>
        <w:jc w:val="both"/>
        <w:rPr>
          <w:b w:val="0"/>
          <w:bCs w:val="0"/>
          <w:sz w:val="22"/>
          <w:szCs w:val="22"/>
        </w:rPr>
      </w:pPr>
      <w:r w:rsidRPr="00F86FF1">
        <w:rPr>
          <w:b w:val="0"/>
          <w:bCs w:val="0"/>
          <w:sz w:val="22"/>
          <w:szCs w:val="22"/>
        </w:rPr>
        <w:t>4.</w:t>
      </w:r>
      <w:r w:rsidR="00EC3466" w:rsidRPr="00F86FF1">
        <w:rPr>
          <w:b w:val="0"/>
          <w:bCs w:val="0"/>
          <w:sz w:val="22"/>
          <w:szCs w:val="22"/>
        </w:rPr>
        <w:t>12</w:t>
      </w:r>
      <w:r w:rsidRPr="00F86FF1">
        <w:rPr>
          <w:b w:val="0"/>
          <w:bCs w:val="0"/>
          <w:sz w:val="22"/>
          <w:szCs w:val="22"/>
        </w:rPr>
        <w:t xml:space="preserve">. </w:t>
      </w:r>
      <w:r w:rsidR="00CA69A1" w:rsidRPr="00F86FF1">
        <w:rPr>
          <w:b w:val="0"/>
          <w:bCs w:val="0"/>
          <w:sz w:val="22"/>
          <w:szCs w:val="22"/>
        </w:rPr>
        <w:t xml:space="preserve">Faktury musí obsahovat údaje podle zákona </w:t>
      </w:r>
      <w:r w:rsidR="00B75571" w:rsidRPr="00F86FF1">
        <w:rPr>
          <w:b w:val="0"/>
          <w:bCs w:val="0"/>
          <w:sz w:val="22"/>
          <w:szCs w:val="22"/>
        </w:rPr>
        <w:t>o DPH</w:t>
      </w:r>
      <w:r w:rsidR="00CA69A1" w:rsidRPr="00F86FF1">
        <w:rPr>
          <w:b w:val="0"/>
          <w:bCs w:val="0"/>
          <w:sz w:val="22"/>
          <w:szCs w:val="22"/>
        </w:rPr>
        <w:t xml:space="preserve">. V případě, že faktura nebude obsahovat všechny náležitosti, objednatel je oprávněn vrátit ji </w:t>
      </w:r>
      <w:r w:rsidRPr="00F86FF1">
        <w:rPr>
          <w:b w:val="0"/>
          <w:bCs w:val="0"/>
          <w:sz w:val="22"/>
          <w:szCs w:val="22"/>
        </w:rPr>
        <w:t>dodavatel</w:t>
      </w:r>
      <w:r w:rsidR="00CA69A1" w:rsidRPr="00F86FF1">
        <w:rPr>
          <w:b w:val="0"/>
          <w:bCs w:val="0"/>
          <w:sz w:val="22"/>
          <w:szCs w:val="22"/>
        </w:rPr>
        <w:t>i k doplnění. V takovém případě se přeruší plynutí lhůty splatnosti a nová lhůta splatnosti začne plynout doručením opravené faktury objednateli.</w:t>
      </w:r>
    </w:p>
    <w:p w14:paraId="4F10A649" w14:textId="77777777" w:rsidR="001E0BFA" w:rsidRPr="00F86FF1" w:rsidRDefault="001E0BFA" w:rsidP="00F86FF1">
      <w:pPr>
        <w:rPr>
          <w:b/>
          <w:bCs/>
        </w:rPr>
      </w:pPr>
    </w:p>
    <w:p w14:paraId="4F10A64A" w14:textId="77777777" w:rsidR="001E0BFA" w:rsidRPr="00F86FF1" w:rsidRDefault="001E0BFA">
      <w:pPr>
        <w:pStyle w:val="Nadpis3"/>
        <w:jc w:val="both"/>
        <w:rPr>
          <w:b w:val="0"/>
          <w:bCs w:val="0"/>
          <w:sz w:val="22"/>
          <w:szCs w:val="22"/>
        </w:rPr>
      </w:pPr>
      <w:r w:rsidRPr="00F86FF1">
        <w:rPr>
          <w:b w:val="0"/>
          <w:bCs w:val="0"/>
          <w:sz w:val="22"/>
          <w:szCs w:val="22"/>
        </w:rPr>
        <w:t xml:space="preserve">4.13. Výše jednotkových cen Odměny jsou pro dodavatele závazné po celou dobu trvání Smlouvy. Tyto jednotkové ceny jsou stanoveny jako ceny nejvýše přípustné, konečné a nepřekročitelné. V těchto jednotkových cenách jsou započítány veškeré náklady </w:t>
      </w:r>
      <w:r w:rsidR="000D6E61" w:rsidRPr="00F86FF1">
        <w:rPr>
          <w:b w:val="0"/>
          <w:bCs w:val="0"/>
          <w:sz w:val="22"/>
          <w:szCs w:val="22"/>
        </w:rPr>
        <w:t>dodavatel</w:t>
      </w:r>
      <w:r w:rsidRPr="00F86FF1">
        <w:rPr>
          <w:b w:val="0"/>
          <w:bCs w:val="0"/>
          <w:sz w:val="22"/>
          <w:szCs w:val="22"/>
        </w:rPr>
        <w:t>e související s řádným poskytováním Služeb</w:t>
      </w:r>
      <w:r w:rsidR="000D6E61" w:rsidRPr="00F86FF1">
        <w:rPr>
          <w:b w:val="0"/>
          <w:bCs w:val="0"/>
          <w:sz w:val="22"/>
          <w:szCs w:val="22"/>
        </w:rPr>
        <w:t xml:space="preserve"> včetně nákladů na vybavení a pohonné hmoty určené nebo použité k plnění Služeb</w:t>
      </w:r>
      <w:r w:rsidRPr="00F86FF1">
        <w:rPr>
          <w:b w:val="0"/>
          <w:bCs w:val="0"/>
          <w:sz w:val="22"/>
          <w:szCs w:val="22"/>
        </w:rPr>
        <w:t xml:space="preserve">. Žádné další náklady související s poskytováním Služeb dle této Smlouvy nebudou </w:t>
      </w:r>
      <w:r w:rsidR="000D6E61" w:rsidRPr="00F86FF1">
        <w:rPr>
          <w:b w:val="0"/>
          <w:bCs w:val="0"/>
          <w:sz w:val="22"/>
          <w:szCs w:val="22"/>
        </w:rPr>
        <w:t>dodava</w:t>
      </w:r>
      <w:r w:rsidRPr="00F86FF1">
        <w:rPr>
          <w:b w:val="0"/>
          <w:bCs w:val="0"/>
          <w:sz w:val="22"/>
          <w:szCs w:val="22"/>
        </w:rPr>
        <w:t>teli hrazeny.</w:t>
      </w:r>
    </w:p>
    <w:p w14:paraId="4F10A64B" w14:textId="77777777" w:rsidR="004D1D3F" w:rsidRPr="00F86FF1" w:rsidRDefault="004D1D3F" w:rsidP="004D1D3F">
      <w:pPr>
        <w:rPr>
          <w:sz w:val="22"/>
          <w:szCs w:val="22"/>
        </w:rPr>
      </w:pPr>
    </w:p>
    <w:p w14:paraId="4F10A64C" w14:textId="48007124" w:rsidR="00CA69A1" w:rsidRDefault="000D6E61" w:rsidP="00AE683D">
      <w:pPr>
        <w:jc w:val="both"/>
        <w:rPr>
          <w:sz w:val="22"/>
          <w:szCs w:val="22"/>
        </w:rPr>
      </w:pPr>
      <w:r w:rsidRPr="00F86FF1">
        <w:rPr>
          <w:sz w:val="22"/>
          <w:szCs w:val="22"/>
        </w:rPr>
        <w:t xml:space="preserve">4.14. Nejmenší účtovatelnou částí jednotkové ceny je ve všech kategoriích Odměny dle odstavce 4.1. této </w:t>
      </w:r>
      <w:r w:rsidRPr="008A363D">
        <w:rPr>
          <w:sz w:val="22"/>
          <w:szCs w:val="22"/>
        </w:rPr>
        <w:t>Smlouvy 0,5 hodiny výkonu Služby jedním pracovníkem dodavatele dle této Smlouvy.</w:t>
      </w:r>
    </w:p>
    <w:p w14:paraId="4F10A64D" w14:textId="3F21E70F" w:rsidR="00E72063" w:rsidRDefault="00E72063" w:rsidP="00AE683D">
      <w:pPr>
        <w:jc w:val="both"/>
        <w:rPr>
          <w:sz w:val="22"/>
          <w:szCs w:val="22"/>
        </w:rPr>
      </w:pPr>
    </w:p>
    <w:p w14:paraId="4F10A64E" w14:textId="62AA0D81" w:rsidR="00FA3C46" w:rsidRDefault="00FA3C46" w:rsidP="00CA69A1">
      <w:pPr>
        <w:rPr>
          <w:sz w:val="22"/>
          <w:szCs w:val="22"/>
        </w:rPr>
      </w:pPr>
      <w:r>
        <w:rPr>
          <w:sz w:val="22"/>
          <w:szCs w:val="22"/>
        </w:rPr>
        <w:br w:type="page"/>
      </w:r>
    </w:p>
    <w:p w14:paraId="30D5066D" w14:textId="77777777" w:rsidR="000D6E61" w:rsidRPr="00F86FF1" w:rsidRDefault="000D6E61" w:rsidP="00CA69A1">
      <w:pPr>
        <w:rPr>
          <w:sz w:val="22"/>
          <w:szCs w:val="22"/>
        </w:rPr>
      </w:pPr>
    </w:p>
    <w:p w14:paraId="4F10A64F" w14:textId="77777777" w:rsidR="00CA69A1" w:rsidRPr="00F86FF1" w:rsidRDefault="00CA69A1" w:rsidP="00CA69A1">
      <w:pPr>
        <w:jc w:val="center"/>
        <w:rPr>
          <w:b/>
          <w:sz w:val="22"/>
          <w:szCs w:val="22"/>
        </w:rPr>
      </w:pPr>
      <w:r w:rsidRPr="00F86FF1">
        <w:rPr>
          <w:b/>
          <w:sz w:val="22"/>
          <w:szCs w:val="22"/>
        </w:rPr>
        <w:t>Čl. V.</w:t>
      </w:r>
    </w:p>
    <w:p w14:paraId="4F10A650" w14:textId="77777777" w:rsidR="003C068A" w:rsidRPr="00F86FF1" w:rsidRDefault="00CA69A1" w:rsidP="003C068A">
      <w:pPr>
        <w:jc w:val="center"/>
        <w:rPr>
          <w:b/>
          <w:sz w:val="22"/>
          <w:szCs w:val="22"/>
        </w:rPr>
      </w:pPr>
      <w:r w:rsidRPr="00F86FF1">
        <w:rPr>
          <w:b/>
          <w:sz w:val="22"/>
          <w:szCs w:val="22"/>
        </w:rPr>
        <w:t xml:space="preserve">ZÁVAZKY </w:t>
      </w:r>
      <w:r w:rsidR="004D1D3F" w:rsidRPr="00F86FF1">
        <w:rPr>
          <w:b/>
          <w:sz w:val="22"/>
          <w:szCs w:val="22"/>
        </w:rPr>
        <w:t>DODAVATEL</w:t>
      </w:r>
      <w:r w:rsidRPr="00F86FF1">
        <w:rPr>
          <w:b/>
          <w:sz w:val="22"/>
          <w:szCs w:val="22"/>
        </w:rPr>
        <w:t>E A OBJEDNATELE</w:t>
      </w:r>
    </w:p>
    <w:p w14:paraId="4F10A651" w14:textId="77777777" w:rsidR="003C068A" w:rsidRPr="00F86FF1" w:rsidRDefault="003C068A" w:rsidP="003C068A">
      <w:pPr>
        <w:jc w:val="center"/>
        <w:rPr>
          <w:b/>
          <w:sz w:val="22"/>
          <w:szCs w:val="22"/>
        </w:rPr>
      </w:pPr>
    </w:p>
    <w:p w14:paraId="4F10A652" w14:textId="77777777" w:rsidR="003C068A" w:rsidRPr="00F86FF1" w:rsidRDefault="003C068A" w:rsidP="00E16DB2">
      <w:pPr>
        <w:pStyle w:val="Nadpis3"/>
        <w:jc w:val="both"/>
        <w:rPr>
          <w:b w:val="0"/>
          <w:bCs w:val="0"/>
          <w:szCs w:val="24"/>
        </w:rPr>
      </w:pPr>
    </w:p>
    <w:p w14:paraId="4F10A653" w14:textId="0FC4B72A" w:rsidR="00CA69A1" w:rsidRPr="00F86FF1" w:rsidRDefault="00211180" w:rsidP="00E16DB2">
      <w:pPr>
        <w:pStyle w:val="Nadpis3"/>
        <w:jc w:val="both"/>
        <w:rPr>
          <w:b w:val="0"/>
          <w:bCs w:val="0"/>
          <w:sz w:val="22"/>
          <w:szCs w:val="22"/>
        </w:rPr>
      </w:pPr>
      <w:r w:rsidRPr="00F86FF1">
        <w:rPr>
          <w:b w:val="0"/>
          <w:bCs w:val="0"/>
          <w:sz w:val="22"/>
          <w:szCs w:val="22"/>
        </w:rPr>
        <w:t>5.1.</w:t>
      </w:r>
      <w:r w:rsidR="0020467A">
        <w:rPr>
          <w:b w:val="0"/>
          <w:bCs w:val="0"/>
          <w:sz w:val="22"/>
          <w:szCs w:val="22"/>
        </w:rPr>
        <w:t xml:space="preserve"> </w:t>
      </w:r>
      <w:r w:rsidR="004D1D3F" w:rsidRPr="00F86FF1">
        <w:rPr>
          <w:b w:val="0"/>
          <w:bCs w:val="0"/>
          <w:sz w:val="22"/>
          <w:szCs w:val="22"/>
        </w:rPr>
        <w:t>Dodavatel</w:t>
      </w:r>
      <w:r w:rsidR="00CA69A1" w:rsidRPr="00F86FF1">
        <w:rPr>
          <w:b w:val="0"/>
          <w:bCs w:val="0"/>
          <w:sz w:val="22"/>
          <w:szCs w:val="22"/>
        </w:rPr>
        <w:t xml:space="preserve"> je povinen dodržovat platné předpisy a ustanovení týkající se </w:t>
      </w:r>
      <w:r w:rsidR="004D1D3F" w:rsidRPr="00F86FF1">
        <w:rPr>
          <w:b w:val="0"/>
          <w:bCs w:val="0"/>
          <w:sz w:val="22"/>
          <w:szCs w:val="22"/>
        </w:rPr>
        <w:t xml:space="preserve">plnění </w:t>
      </w:r>
      <w:r w:rsidR="00CA69A1" w:rsidRPr="00F86FF1">
        <w:rPr>
          <w:b w:val="0"/>
          <w:bCs w:val="0"/>
          <w:sz w:val="22"/>
          <w:szCs w:val="22"/>
        </w:rPr>
        <w:t xml:space="preserve">předmětu </w:t>
      </w:r>
      <w:r w:rsidR="00121864" w:rsidRPr="00F86FF1">
        <w:rPr>
          <w:b w:val="0"/>
          <w:bCs w:val="0"/>
          <w:sz w:val="22"/>
          <w:szCs w:val="22"/>
        </w:rPr>
        <w:t>Smlouvy</w:t>
      </w:r>
      <w:r w:rsidR="00CA69A1" w:rsidRPr="00F86FF1">
        <w:rPr>
          <w:b w:val="0"/>
          <w:bCs w:val="0"/>
          <w:sz w:val="22"/>
          <w:szCs w:val="22"/>
        </w:rPr>
        <w:t>.</w:t>
      </w:r>
    </w:p>
    <w:p w14:paraId="4F10A654" w14:textId="77777777" w:rsidR="003C068A" w:rsidRPr="00F86FF1" w:rsidRDefault="003C068A" w:rsidP="00E16DB2">
      <w:pPr>
        <w:pStyle w:val="Nadpis3"/>
        <w:jc w:val="both"/>
        <w:rPr>
          <w:b w:val="0"/>
          <w:bCs w:val="0"/>
          <w:sz w:val="22"/>
          <w:szCs w:val="22"/>
        </w:rPr>
      </w:pPr>
    </w:p>
    <w:p w14:paraId="4F10A655" w14:textId="77777777" w:rsidR="00CA69A1" w:rsidRPr="00F86FF1" w:rsidRDefault="00211180" w:rsidP="00E16DB2">
      <w:pPr>
        <w:pStyle w:val="Nadpis3"/>
        <w:jc w:val="both"/>
        <w:rPr>
          <w:b w:val="0"/>
          <w:bCs w:val="0"/>
          <w:sz w:val="22"/>
          <w:szCs w:val="22"/>
        </w:rPr>
      </w:pPr>
      <w:r w:rsidRPr="00F86FF1">
        <w:rPr>
          <w:b w:val="0"/>
          <w:bCs w:val="0"/>
          <w:sz w:val="22"/>
          <w:szCs w:val="22"/>
        </w:rPr>
        <w:t>5.</w:t>
      </w:r>
      <w:r w:rsidR="00F379B6" w:rsidRPr="00F86FF1">
        <w:rPr>
          <w:b w:val="0"/>
          <w:bCs w:val="0"/>
          <w:sz w:val="22"/>
          <w:szCs w:val="22"/>
        </w:rPr>
        <w:t>2</w:t>
      </w:r>
      <w:r w:rsidRPr="00F86FF1">
        <w:rPr>
          <w:b w:val="0"/>
          <w:bCs w:val="0"/>
          <w:sz w:val="22"/>
          <w:szCs w:val="22"/>
        </w:rPr>
        <w:t xml:space="preserve">. </w:t>
      </w:r>
      <w:r w:rsidR="004D1D3F" w:rsidRPr="00F86FF1">
        <w:rPr>
          <w:b w:val="0"/>
          <w:bCs w:val="0"/>
          <w:sz w:val="22"/>
          <w:szCs w:val="22"/>
        </w:rPr>
        <w:t>Dodavatel</w:t>
      </w:r>
      <w:r w:rsidR="00CA69A1" w:rsidRPr="00F86FF1">
        <w:rPr>
          <w:b w:val="0"/>
          <w:bCs w:val="0"/>
          <w:sz w:val="22"/>
          <w:szCs w:val="22"/>
        </w:rPr>
        <w:t xml:space="preserve"> neprodleně a samostatně provede práce k odstranění nebezpečí zranění či usmrcení osob nebo vzniku škody, vznikne-li toto nebezpečí na jím </w:t>
      </w:r>
      <w:r w:rsidRPr="00F86FF1">
        <w:rPr>
          <w:b w:val="0"/>
          <w:bCs w:val="0"/>
          <w:sz w:val="22"/>
          <w:szCs w:val="22"/>
        </w:rPr>
        <w:t>střežených</w:t>
      </w:r>
      <w:r w:rsidR="00CA69A1" w:rsidRPr="00F86FF1">
        <w:rPr>
          <w:b w:val="0"/>
          <w:bCs w:val="0"/>
          <w:sz w:val="22"/>
          <w:szCs w:val="22"/>
        </w:rPr>
        <w:t xml:space="preserve"> plochách. O provedených neodkladných opatřeních informuje </w:t>
      </w:r>
      <w:r w:rsidR="004D1D3F" w:rsidRPr="00F86FF1">
        <w:rPr>
          <w:b w:val="0"/>
          <w:bCs w:val="0"/>
          <w:sz w:val="22"/>
          <w:szCs w:val="22"/>
        </w:rPr>
        <w:t>dodavatel</w:t>
      </w:r>
      <w:r w:rsidR="00CA69A1" w:rsidRPr="00F86FF1">
        <w:rPr>
          <w:b w:val="0"/>
          <w:bCs w:val="0"/>
          <w:sz w:val="22"/>
          <w:szCs w:val="22"/>
        </w:rPr>
        <w:t xml:space="preserve"> objednatele bez zbytečného odkladu, nejpozději v nejbližší pracovní den.</w:t>
      </w:r>
    </w:p>
    <w:p w14:paraId="4F10A656" w14:textId="77777777" w:rsidR="003C068A" w:rsidRPr="00F86FF1" w:rsidRDefault="003C068A" w:rsidP="00E16DB2">
      <w:pPr>
        <w:pStyle w:val="Nadpis3"/>
        <w:jc w:val="both"/>
        <w:rPr>
          <w:b w:val="0"/>
          <w:bCs w:val="0"/>
          <w:szCs w:val="24"/>
        </w:rPr>
      </w:pPr>
    </w:p>
    <w:p w14:paraId="4F10A657" w14:textId="6FB6F9D8" w:rsidR="00211180" w:rsidRPr="00F86FF1" w:rsidRDefault="00211180" w:rsidP="00E16DB2">
      <w:pPr>
        <w:pStyle w:val="Nadpis3"/>
        <w:jc w:val="both"/>
        <w:rPr>
          <w:b w:val="0"/>
          <w:bCs w:val="0"/>
          <w:sz w:val="22"/>
          <w:szCs w:val="22"/>
        </w:rPr>
      </w:pPr>
      <w:r w:rsidRPr="00F86FF1">
        <w:rPr>
          <w:b w:val="0"/>
          <w:bCs w:val="0"/>
          <w:sz w:val="22"/>
          <w:szCs w:val="22"/>
        </w:rPr>
        <w:t>5.</w:t>
      </w:r>
      <w:r w:rsidR="00F379B6" w:rsidRPr="00F86FF1">
        <w:rPr>
          <w:b w:val="0"/>
          <w:bCs w:val="0"/>
          <w:sz w:val="22"/>
          <w:szCs w:val="22"/>
        </w:rPr>
        <w:t>3</w:t>
      </w:r>
      <w:r w:rsidRPr="00F86FF1">
        <w:rPr>
          <w:b w:val="0"/>
          <w:bCs w:val="0"/>
          <w:sz w:val="22"/>
          <w:szCs w:val="22"/>
        </w:rPr>
        <w:t>. Dodavatel je povinen Městské části na požádání předložit písemné potvrzení o tom, že je pojištěn pro případnou odpovědnost z titulu náhrady škody vzniklé v souvislosti s plněním této Smlouvy.</w:t>
      </w:r>
      <w:r w:rsidR="005B7A39">
        <w:rPr>
          <w:b w:val="0"/>
          <w:bCs w:val="0"/>
          <w:sz w:val="22"/>
          <w:szCs w:val="22"/>
        </w:rPr>
        <w:t xml:space="preserve"> Pojistná smlouva musí pokrývat také škody způsobené úmyslně páchanou trestnou činností.</w:t>
      </w:r>
      <w:r w:rsidRPr="00F86FF1">
        <w:rPr>
          <w:b w:val="0"/>
          <w:bCs w:val="0"/>
          <w:sz w:val="22"/>
          <w:szCs w:val="22"/>
        </w:rPr>
        <w:t xml:space="preserve"> Porušení této povinnosti bude považováno za podstatné porušení Smlouvy. Výše pojistného plnění musí odpovídat částce ve výši minimálně</w:t>
      </w:r>
      <w:r w:rsidR="005D5255">
        <w:rPr>
          <w:b w:val="0"/>
          <w:bCs w:val="0"/>
          <w:sz w:val="22"/>
          <w:szCs w:val="22"/>
        </w:rPr>
        <w:t xml:space="preserve"> </w:t>
      </w:r>
      <w:r w:rsidR="005B7A39">
        <w:rPr>
          <w:b w:val="0"/>
          <w:bCs w:val="0"/>
          <w:sz w:val="22"/>
          <w:szCs w:val="22"/>
        </w:rPr>
        <w:t>50</w:t>
      </w:r>
      <w:r w:rsidR="005D5255">
        <w:rPr>
          <w:b w:val="0"/>
          <w:bCs w:val="0"/>
          <w:sz w:val="22"/>
          <w:szCs w:val="22"/>
        </w:rPr>
        <w:t>.000.000</w:t>
      </w:r>
      <w:r w:rsidRPr="00F86FF1">
        <w:rPr>
          <w:b w:val="0"/>
          <w:bCs w:val="0"/>
          <w:sz w:val="22"/>
          <w:szCs w:val="22"/>
        </w:rPr>
        <w:t>,- Kč (slovy</w:t>
      </w:r>
      <w:r w:rsidR="005D5255">
        <w:rPr>
          <w:b w:val="0"/>
          <w:bCs w:val="0"/>
          <w:sz w:val="22"/>
          <w:szCs w:val="22"/>
        </w:rPr>
        <w:t xml:space="preserve"> </w:t>
      </w:r>
      <w:r w:rsidR="005B7A39">
        <w:rPr>
          <w:b w:val="0"/>
          <w:bCs w:val="0"/>
          <w:sz w:val="22"/>
          <w:szCs w:val="22"/>
        </w:rPr>
        <w:t xml:space="preserve">padesát </w:t>
      </w:r>
      <w:r w:rsidR="005D5255">
        <w:rPr>
          <w:b w:val="0"/>
          <w:bCs w:val="0"/>
          <w:sz w:val="22"/>
          <w:szCs w:val="22"/>
        </w:rPr>
        <w:t>milionů</w:t>
      </w:r>
      <w:r w:rsidR="00156B36">
        <w:rPr>
          <w:b w:val="0"/>
          <w:bCs w:val="0"/>
          <w:sz w:val="22"/>
          <w:szCs w:val="22"/>
        </w:rPr>
        <w:t xml:space="preserve"> </w:t>
      </w:r>
      <w:r w:rsidRPr="00F86FF1">
        <w:rPr>
          <w:b w:val="0"/>
          <w:bCs w:val="0"/>
          <w:sz w:val="22"/>
          <w:szCs w:val="22"/>
        </w:rPr>
        <w:t>korun českých).</w:t>
      </w:r>
    </w:p>
    <w:p w14:paraId="4F10A658" w14:textId="77777777" w:rsidR="0083078D" w:rsidRPr="00F86FF1" w:rsidRDefault="0083078D" w:rsidP="00E16DB2">
      <w:pPr>
        <w:pStyle w:val="Nadpis3"/>
        <w:jc w:val="both"/>
        <w:rPr>
          <w:b w:val="0"/>
          <w:bCs w:val="0"/>
          <w:sz w:val="22"/>
          <w:szCs w:val="22"/>
        </w:rPr>
      </w:pPr>
    </w:p>
    <w:p w14:paraId="4F10A659" w14:textId="77777777" w:rsidR="004C321F" w:rsidRPr="00F86FF1" w:rsidRDefault="004C321F" w:rsidP="00E16DB2">
      <w:pPr>
        <w:pStyle w:val="Nadpis3"/>
        <w:jc w:val="both"/>
        <w:rPr>
          <w:b w:val="0"/>
          <w:bCs w:val="0"/>
          <w:sz w:val="22"/>
          <w:szCs w:val="22"/>
        </w:rPr>
      </w:pPr>
      <w:r w:rsidRPr="00F86FF1">
        <w:rPr>
          <w:b w:val="0"/>
          <w:bCs w:val="0"/>
          <w:sz w:val="22"/>
          <w:szCs w:val="22"/>
        </w:rPr>
        <w:t>5.</w:t>
      </w:r>
      <w:r w:rsidR="00F379B6" w:rsidRPr="00F86FF1">
        <w:rPr>
          <w:b w:val="0"/>
          <w:bCs w:val="0"/>
          <w:sz w:val="22"/>
          <w:szCs w:val="22"/>
        </w:rPr>
        <w:t>4</w:t>
      </w:r>
      <w:r w:rsidRPr="00F86FF1">
        <w:rPr>
          <w:b w:val="0"/>
          <w:bCs w:val="0"/>
          <w:sz w:val="22"/>
          <w:szCs w:val="22"/>
        </w:rPr>
        <w:t xml:space="preserve">.Dodavatel je povinen zajistit, aby jeho pracovníci byli pro výkon činnosti dle této </w:t>
      </w:r>
      <w:r w:rsidR="00CC2B93" w:rsidRPr="00F86FF1">
        <w:rPr>
          <w:b w:val="0"/>
          <w:bCs w:val="0"/>
          <w:sz w:val="22"/>
          <w:szCs w:val="22"/>
        </w:rPr>
        <w:t>S</w:t>
      </w:r>
      <w:r w:rsidRPr="00F86FF1">
        <w:rPr>
          <w:b w:val="0"/>
          <w:bCs w:val="0"/>
          <w:sz w:val="22"/>
          <w:szCs w:val="22"/>
        </w:rPr>
        <w:t>mlouvy způsobilí, dostatečně vycvičeni, měli odpovídající fyzickou a psychickou kondici, technické vybavení (zejména jednotný oděv</w:t>
      </w:r>
      <w:r w:rsidR="0084716E" w:rsidRPr="00F86FF1">
        <w:rPr>
          <w:b w:val="0"/>
          <w:bCs w:val="0"/>
          <w:sz w:val="22"/>
          <w:szCs w:val="22"/>
        </w:rPr>
        <w:t xml:space="preserve"> – </w:t>
      </w:r>
      <w:r w:rsidRPr="00F86FF1">
        <w:rPr>
          <w:b w:val="0"/>
          <w:bCs w:val="0"/>
          <w:sz w:val="22"/>
          <w:szCs w:val="22"/>
        </w:rPr>
        <w:t xml:space="preserve">uniformu) v souladu s platnou právní úpravou v ČR. V případě prokazatelného nedostatku při výkonu služby ze strany pracovníka poskytovatele je poskytovatel povinen nahradit dotyčného pracovníka jiným svým pracovníkem, a to nejpozději do 12 pracovních hodin od sdělení tohoto požadavku objednatelem. Pokud pracovník poskytovatele zjevně není schopen </w:t>
      </w:r>
      <w:r w:rsidR="0084716E" w:rsidRPr="00F86FF1">
        <w:rPr>
          <w:b w:val="0"/>
          <w:bCs w:val="0"/>
          <w:sz w:val="22"/>
          <w:szCs w:val="22"/>
        </w:rPr>
        <w:t xml:space="preserve">řádně </w:t>
      </w:r>
      <w:r w:rsidRPr="00F86FF1">
        <w:rPr>
          <w:b w:val="0"/>
          <w:bCs w:val="0"/>
          <w:sz w:val="22"/>
          <w:szCs w:val="22"/>
        </w:rPr>
        <w:t xml:space="preserve">vykonávat ostrahu (např. </w:t>
      </w:r>
      <w:r w:rsidR="0084716E" w:rsidRPr="00F86FF1">
        <w:rPr>
          <w:b w:val="0"/>
          <w:bCs w:val="0"/>
          <w:sz w:val="22"/>
          <w:szCs w:val="22"/>
        </w:rPr>
        <w:t xml:space="preserve">z důvodu </w:t>
      </w:r>
      <w:r w:rsidRPr="00F86FF1">
        <w:rPr>
          <w:b w:val="0"/>
          <w:bCs w:val="0"/>
          <w:sz w:val="22"/>
          <w:szCs w:val="22"/>
        </w:rPr>
        <w:t>náhlé</w:t>
      </w:r>
      <w:r w:rsidR="0084716E" w:rsidRPr="00F86FF1">
        <w:rPr>
          <w:b w:val="0"/>
          <w:bCs w:val="0"/>
          <w:sz w:val="22"/>
          <w:szCs w:val="22"/>
        </w:rPr>
        <w:t>ho</w:t>
      </w:r>
      <w:r w:rsidRPr="00F86FF1">
        <w:rPr>
          <w:b w:val="0"/>
          <w:bCs w:val="0"/>
          <w:sz w:val="22"/>
          <w:szCs w:val="22"/>
        </w:rPr>
        <w:t xml:space="preserve"> onemocnění, úraz</w:t>
      </w:r>
      <w:r w:rsidR="0084716E" w:rsidRPr="00F86FF1">
        <w:rPr>
          <w:b w:val="0"/>
          <w:bCs w:val="0"/>
          <w:sz w:val="22"/>
          <w:szCs w:val="22"/>
        </w:rPr>
        <w:t>u</w:t>
      </w:r>
      <w:r w:rsidRPr="00F86FF1">
        <w:rPr>
          <w:b w:val="0"/>
          <w:bCs w:val="0"/>
          <w:sz w:val="22"/>
          <w:szCs w:val="22"/>
        </w:rPr>
        <w:t xml:space="preserve"> apod.), je poskytovatel povinen jej nahradit nejpozději do 120 min</w:t>
      </w:r>
      <w:r w:rsidR="0084716E" w:rsidRPr="00F86FF1">
        <w:rPr>
          <w:b w:val="0"/>
          <w:bCs w:val="0"/>
          <w:sz w:val="22"/>
          <w:szCs w:val="22"/>
        </w:rPr>
        <w:t xml:space="preserve">ut od okamžiku, kdy se o důvodu nemožnosti řádně vykonávat ostrahu dozvěděl. </w:t>
      </w:r>
    </w:p>
    <w:p w14:paraId="4F10A65A" w14:textId="77777777" w:rsidR="00F86FF1" w:rsidRPr="00E24D13" w:rsidRDefault="00F86FF1" w:rsidP="00E24D13">
      <w:pPr>
        <w:pStyle w:val="Nadpis3"/>
        <w:jc w:val="both"/>
        <w:rPr>
          <w:b w:val="0"/>
          <w:bCs w:val="0"/>
          <w:sz w:val="22"/>
          <w:szCs w:val="22"/>
        </w:rPr>
      </w:pPr>
    </w:p>
    <w:p w14:paraId="4F10A65B" w14:textId="77777777" w:rsidR="00F86FF1" w:rsidRPr="00E24D13" w:rsidRDefault="00F86FF1" w:rsidP="00E24D13">
      <w:pPr>
        <w:pStyle w:val="Nadpis3"/>
        <w:jc w:val="both"/>
        <w:rPr>
          <w:b w:val="0"/>
          <w:bCs w:val="0"/>
          <w:sz w:val="22"/>
          <w:szCs w:val="22"/>
        </w:rPr>
      </w:pPr>
      <w:r w:rsidRPr="00E24D13">
        <w:rPr>
          <w:b w:val="0"/>
          <w:bCs w:val="0"/>
          <w:sz w:val="22"/>
          <w:szCs w:val="22"/>
        </w:rPr>
        <w:t xml:space="preserve">5.5. </w:t>
      </w:r>
      <w:bookmarkStart w:id="4" w:name="_Ref372629542"/>
      <w:bookmarkStart w:id="5" w:name="_Ref444102224"/>
      <w:r w:rsidRPr="00E24D13">
        <w:rPr>
          <w:b w:val="0"/>
          <w:bCs w:val="0"/>
          <w:sz w:val="22"/>
          <w:szCs w:val="22"/>
        </w:rPr>
        <w:t>Dodavatel se zavazuje na plnění dle této Smlouvy alokovat pracovní kapacitu osob realizačního týmu uvedeného v </w:t>
      </w:r>
      <w:hyperlink w:anchor="ListAnnex01" w:history="1">
        <w:r w:rsidRPr="00E24D13">
          <w:rPr>
            <w:b w:val="0"/>
            <w:bCs w:val="0"/>
            <w:sz w:val="22"/>
            <w:szCs w:val="22"/>
          </w:rPr>
          <w:t xml:space="preserve">Příloze č. </w:t>
        </w:r>
        <w:r w:rsidR="00E24D13">
          <w:rPr>
            <w:b w:val="0"/>
            <w:bCs w:val="0"/>
            <w:sz w:val="22"/>
            <w:szCs w:val="22"/>
          </w:rPr>
          <w:t>3</w:t>
        </w:r>
      </w:hyperlink>
      <w:r w:rsidRPr="00E24D13">
        <w:rPr>
          <w:b w:val="0"/>
          <w:bCs w:val="0"/>
          <w:sz w:val="22"/>
          <w:szCs w:val="22"/>
        </w:rPr>
        <w:t xml:space="preserve"> této Smlouvy a přinejmenším tyto osoby využít k plnění Smlouvy. Jakákoliv dodatečná změna osoby realizačního týmu musí být předem písemně schválena objednatelem. Dodavatel se v takovém případě zavazuje nahradit osobu realizačního týmu takovou osobou, která disponuje požadovanými minimálními znalostmi a odbornou kvalifikací dle požadavků objednatele uvedených v zadávací dokumentaci Veřejné zakázky.</w:t>
      </w:r>
      <w:bookmarkEnd w:id="4"/>
      <w:bookmarkEnd w:id="5"/>
    </w:p>
    <w:p w14:paraId="4F10A65C" w14:textId="77777777" w:rsidR="004C321F" w:rsidRPr="00F86FF1" w:rsidRDefault="004C321F" w:rsidP="004C321F"/>
    <w:p w14:paraId="4F10A65D" w14:textId="77777777" w:rsidR="00CA69A1" w:rsidRPr="00F86FF1" w:rsidRDefault="00CA69A1" w:rsidP="00CA69A1">
      <w:pPr>
        <w:jc w:val="both"/>
        <w:rPr>
          <w:sz w:val="22"/>
          <w:szCs w:val="22"/>
        </w:rPr>
      </w:pPr>
    </w:p>
    <w:p w14:paraId="4F10A65E" w14:textId="77777777" w:rsidR="00CA69A1" w:rsidRPr="00F86FF1" w:rsidRDefault="00CA69A1" w:rsidP="00CA69A1">
      <w:pPr>
        <w:jc w:val="center"/>
        <w:rPr>
          <w:b/>
          <w:sz w:val="22"/>
          <w:szCs w:val="22"/>
        </w:rPr>
      </w:pPr>
      <w:r w:rsidRPr="00F86FF1">
        <w:rPr>
          <w:b/>
          <w:sz w:val="22"/>
          <w:szCs w:val="22"/>
        </w:rPr>
        <w:t>Čl. VI.</w:t>
      </w:r>
    </w:p>
    <w:p w14:paraId="4F10A65F" w14:textId="77777777" w:rsidR="00CA69A1" w:rsidRPr="00F86FF1" w:rsidRDefault="00CA69A1" w:rsidP="00CA69A1">
      <w:pPr>
        <w:jc w:val="center"/>
        <w:rPr>
          <w:b/>
          <w:sz w:val="22"/>
          <w:szCs w:val="22"/>
        </w:rPr>
      </w:pPr>
      <w:r w:rsidRPr="00F86FF1">
        <w:rPr>
          <w:b/>
          <w:sz w:val="22"/>
          <w:szCs w:val="22"/>
        </w:rPr>
        <w:t>SMLUVNÍ POKUTY</w:t>
      </w:r>
    </w:p>
    <w:p w14:paraId="4F10A660" w14:textId="77777777" w:rsidR="00CA69A1" w:rsidRPr="00F86FF1" w:rsidRDefault="00CA69A1" w:rsidP="00CA69A1">
      <w:pPr>
        <w:jc w:val="center"/>
        <w:rPr>
          <w:b/>
          <w:sz w:val="22"/>
          <w:szCs w:val="22"/>
        </w:rPr>
      </w:pPr>
    </w:p>
    <w:p w14:paraId="4F10A661" w14:textId="77777777" w:rsidR="00FD4E13" w:rsidRPr="008A363D" w:rsidRDefault="00CA69A1" w:rsidP="00FD4E13">
      <w:pPr>
        <w:pStyle w:val="Nadpis3"/>
        <w:jc w:val="both"/>
        <w:rPr>
          <w:b w:val="0"/>
          <w:bCs w:val="0"/>
          <w:sz w:val="22"/>
          <w:szCs w:val="22"/>
        </w:rPr>
      </w:pPr>
      <w:r w:rsidRPr="00F86FF1">
        <w:rPr>
          <w:b w:val="0"/>
          <w:bCs w:val="0"/>
          <w:sz w:val="22"/>
          <w:szCs w:val="22"/>
        </w:rPr>
        <w:t xml:space="preserve">6.1 </w:t>
      </w:r>
      <w:r w:rsidR="00FD4E13" w:rsidRPr="00FD4E13">
        <w:rPr>
          <w:b w:val="0"/>
          <w:bCs w:val="0"/>
          <w:sz w:val="22"/>
          <w:szCs w:val="22"/>
        </w:rPr>
        <w:t xml:space="preserve">V případě, že dodavatel poruší svou povinnost plnit své závazky prostřednictvím svých zaměstnanců nebo jiných pracovníků, kteří budou způsobilí vykonávat povinnosti dodavatele a provádět Služby zaměstnanci a pracovníky vyškolenými a pro výkon Služeb </w:t>
      </w:r>
      <w:r w:rsidR="00FD4E13" w:rsidRPr="008A363D">
        <w:rPr>
          <w:b w:val="0"/>
          <w:bCs w:val="0"/>
          <w:sz w:val="22"/>
          <w:szCs w:val="22"/>
        </w:rPr>
        <w:t>vybavenými, oblečenými ve služebním stejnokroji, viditelně označeném logem dodavatele, vzniká objednateli nárok na úhradu smluvní pokuty ve výši 2.000,- Kč za každý započatý den prodlení se splněním této povinnosti.</w:t>
      </w:r>
    </w:p>
    <w:p w14:paraId="4F10A662" w14:textId="77777777" w:rsidR="00FD4E13" w:rsidRPr="008A363D" w:rsidRDefault="00FD4E13" w:rsidP="00FD4E13"/>
    <w:p w14:paraId="4F10A663" w14:textId="77777777" w:rsidR="00FD4E13" w:rsidRPr="008A363D" w:rsidRDefault="00FD4E13" w:rsidP="00FD4E13">
      <w:pPr>
        <w:pStyle w:val="Nadpis3"/>
        <w:jc w:val="both"/>
        <w:rPr>
          <w:b w:val="0"/>
          <w:bCs w:val="0"/>
          <w:sz w:val="22"/>
          <w:szCs w:val="22"/>
        </w:rPr>
      </w:pPr>
      <w:r w:rsidRPr="008A363D">
        <w:rPr>
          <w:b w:val="0"/>
          <w:bCs w:val="0"/>
          <w:sz w:val="22"/>
          <w:szCs w:val="22"/>
        </w:rPr>
        <w:t>6.2 V případě, že dodavatel poruší svou povinnost potvrdit nejpozději do 2 kalendářních dnů ode dne jejího obdržení písemně (prostřednictvím e-mailu) Objednávku objednatele, vzniká objednateli nárok na úhradu smluvní pokuty ve výši 5.000,- Kč za každý započatý den prodlení se splněním této povinnosti.</w:t>
      </w:r>
    </w:p>
    <w:p w14:paraId="4F10A664" w14:textId="77777777" w:rsidR="00FD4E13" w:rsidRPr="008A363D" w:rsidRDefault="00FD4E13" w:rsidP="00FD4E13"/>
    <w:p w14:paraId="4F10A665" w14:textId="77777777" w:rsidR="00FD4E13" w:rsidRPr="008A363D" w:rsidRDefault="00FD4E13" w:rsidP="00FD4E13">
      <w:pPr>
        <w:pStyle w:val="Nadpis3"/>
        <w:jc w:val="both"/>
        <w:rPr>
          <w:b w:val="0"/>
          <w:bCs w:val="0"/>
          <w:sz w:val="22"/>
          <w:szCs w:val="22"/>
        </w:rPr>
      </w:pPr>
      <w:r w:rsidRPr="008A363D">
        <w:rPr>
          <w:b w:val="0"/>
          <w:bCs w:val="0"/>
          <w:sz w:val="22"/>
          <w:szCs w:val="22"/>
        </w:rPr>
        <w:lastRenderedPageBreak/>
        <w:t>6.3 V případě, že dodavatel poruší svou povinnost informovat objednatele bez zbytečného odkladu, nejpozději v nejbližší pracovní den, o provedení neodkladných opatřeních k odstranění nebezpečí zranění či usmrcení osob nebo vzniku škody dle odst. 5.2 této Smlouvy, vzniká objednateli nárok na úhradu smluvní pokuty ve výši 2.000,- Kč za každý započatý den prodlení se splněním této povinnosti.</w:t>
      </w:r>
    </w:p>
    <w:p w14:paraId="4F10A666" w14:textId="77777777" w:rsidR="00FD4E13" w:rsidRPr="008A363D" w:rsidRDefault="00FD4E13" w:rsidP="00FD4E13"/>
    <w:p w14:paraId="4F10A667" w14:textId="77777777" w:rsidR="00FD4E13" w:rsidRPr="008A363D" w:rsidRDefault="00FD4E13" w:rsidP="00FD4E13">
      <w:pPr>
        <w:pStyle w:val="Nadpis3"/>
        <w:jc w:val="both"/>
        <w:rPr>
          <w:b w:val="0"/>
          <w:bCs w:val="0"/>
          <w:sz w:val="22"/>
          <w:szCs w:val="22"/>
        </w:rPr>
      </w:pPr>
      <w:r w:rsidRPr="008A363D">
        <w:rPr>
          <w:b w:val="0"/>
          <w:bCs w:val="0"/>
          <w:sz w:val="22"/>
          <w:szCs w:val="22"/>
        </w:rPr>
        <w:t>6.4 V případě, že dodavatel poruší svou povinnost na požádání předložit písemné potvrzení o tom, že je pojištěn pro případnou odpovědnost z titulu náhrady škody vzniklé v souvislosti s plněním této Smlouvy dle odst. 5.3 Smlouvy, vzniká objednateli nárok na úhradu smluvní pokuty ve výši 5.000,- Kč za každý započatý den prodlení se splněním této povinnosti.</w:t>
      </w:r>
    </w:p>
    <w:p w14:paraId="4F10A668" w14:textId="77777777" w:rsidR="00FD4E13" w:rsidRPr="008A363D" w:rsidRDefault="00FD4E13" w:rsidP="00FD4E13"/>
    <w:p w14:paraId="4F10A669" w14:textId="77777777" w:rsidR="00FD4E13" w:rsidRDefault="00FD4E13" w:rsidP="00FD4E13">
      <w:pPr>
        <w:pStyle w:val="Nadpis3"/>
        <w:jc w:val="both"/>
        <w:rPr>
          <w:b w:val="0"/>
          <w:bCs w:val="0"/>
          <w:sz w:val="22"/>
          <w:szCs w:val="22"/>
        </w:rPr>
      </w:pPr>
      <w:r w:rsidRPr="008A363D">
        <w:rPr>
          <w:b w:val="0"/>
          <w:bCs w:val="0"/>
          <w:sz w:val="22"/>
          <w:szCs w:val="22"/>
        </w:rPr>
        <w:t>6.5 V případě, že dodavatel poruší svou povinnost nahradit dotyčného pracovníka jiným svým pracovníkem nejpozději do 12 pracovních hodin od sdělení tohoto požadavku objednatelem ve smyslu odst. 5.4 Smlouvy, vzniká objednateli nárok na úhradu smluvní pokuty ve výši 5.000,- Kč za</w:t>
      </w:r>
      <w:r w:rsidRPr="00FD4E13">
        <w:rPr>
          <w:b w:val="0"/>
          <w:bCs w:val="0"/>
          <w:sz w:val="22"/>
          <w:szCs w:val="22"/>
        </w:rPr>
        <w:t xml:space="preserve"> každý započatý den prodlení se splněním této povinnosti.</w:t>
      </w:r>
    </w:p>
    <w:p w14:paraId="4F10A66A" w14:textId="77777777" w:rsidR="00FD4E13" w:rsidRPr="00FD4E13" w:rsidRDefault="00FD4E13" w:rsidP="00FD4E13"/>
    <w:p w14:paraId="4F10A66B" w14:textId="77777777" w:rsidR="00FD4E13" w:rsidRPr="008A363D" w:rsidRDefault="00FD4E13" w:rsidP="00FD4E13">
      <w:pPr>
        <w:pStyle w:val="Nadpis3"/>
        <w:jc w:val="both"/>
        <w:rPr>
          <w:b w:val="0"/>
          <w:bCs w:val="0"/>
          <w:sz w:val="22"/>
          <w:szCs w:val="22"/>
        </w:rPr>
      </w:pPr>
      <w:r>
        <w:rPr>
          <w:b w:val="0"/>
          <w:bCs w:val="0"/>
          <w:sz w:val="22"/>
          <w:szCs w:val="22"/>
        </w:rPr>
        <w:t xml:space="preserve">6.6 </w:t>
      </w:r>
      <w:r w:rsidRPr="00FD4E13">
        <w:rPr>
          <w:b w:val="0"/>
          <w:bCs w:val="0"/>
          <w:sz w:val="22"/>
          <w:szCs w:val="22"/>
        </w:rPr>
        <w:t xml:space="preserve">V případě, že dodavatel poruší svou povinnost nahradit nejpozději do 120 minut od okamžiku, kdy se dozvěděl o důvodu nemožnosti pracovníka řádně </w:t>
      </w:r>
      <w:r w:rsidRPr="008A363D">
        <w:rPr>
          <w:b w:val="0"/>
          <w:bCs w:val="0"/>
          <w:sz w:val="22"/>
          <w:szCs w:val="22"/>
        </w:rPr>
        <w:t>vykonávat ostrahu ve smyslu odst. 5.4 Smlouvy, vzniká objednateli nárok na úhradu smluvní pokuty ve výši 1.000,- Kč za každou započatou hodinu prodlení se splněním této povinnosti.</w:t>
      </w:r>
    </w:p>
    <w:p w14:paraId="4F10A66C" w14:textId="77777777" w:rsidR="00FD4E13" w:rsidRPr="008A363D" w:rsidRDefault="00FD4E13" w:rsidP="00FD4E13"/>
    <w:p w14:paraId="4F10A66D" w14:textId="77777777" w:rsidR="00FD4E13" w:rsidRDefault="00FD4E13" w:rsidP="00FD4E13">
      <w:pPr>
        <w:pStyle w:val="Nadpis3"/>
        <w:jc w:val="both"/>
        <w:rPr>
          <w:b w:val="0"/>
          <w:bCs w:val="0"/>
          <w:sz w:val="22"/>
          <w:szCs w:val="22"/>
        </w:rPr>
      </w:pPr>
      <w:r w:rsidRPr="008A363D">
        <w:rPr>
          <w:b w:val="0"/>
          <w:bCs w:val="0"/>
          <w:sz w:val="22"/>
          <w:szCs w:val="22"/>
        </w:rPr>
        <w:t>6.7 V případě, že dodavatel poruší svou povinnost alokovat pracovní kapacitu osob realizačního týmu uvedeného v Příloze č. 3 této Smlouvy a přinejmenším tyto osoby využít k plnění Smlouvy ve smyslu odst. 5.5 Smlouvy, případně pokud poruší svou povinnost předem písemně schválit s objednatelem jakoukoliv dodatečnou změnu osoby realizačního týmu, vzniká objednateli nárok na úhradu smluvní pokuty ve výši 5.000,- Kč za každý jednotlivý případ takového</w:t>
      </w:r>
      <w:r w:rsidRPr="00FD4E13">
        <w:rPr>
          <w:b w:val="0"/>
          <w:bCs w:val="0"/>
          <w:sz w:val="22"/>
          <w:szCs w:val="22"/>
        </w:rPr>
        <w:t xml:space="preserve"> prodlení.</w:t>
      </w:r>
    </w:p>
    <w:p w14:paraId="4F10A66E" w14:textId="77777777" w:rsidR="00FD4E13" w:rsidRPr="00FD4E13" w:rsidRDefault="00FD4E13" w:rsidP="00FD4E13"/>
    <w:p w14:paraId="4F10A66F" w14:textId="77777777" w:rsidR="00FD4E13" w:rsidRPr="008A363D" w:rsidRDefault="00FD4E13" w:rsidP="00FD4E13">
      <w:pPr>
        <w:pStyle w:val="Nadpis3"/>
        <w:jc w:val="both"/>
        <w:rPr>
          <w:b w:val="0"/>
          <w:bCs w:val="0"/>
          <w:sz w:val="22"/>
          <w:szCs w:val="22"/>
        </w:rPr>
      </w:pPr>
      <w:r>
        <w:rPr>
          <w:b w:val="0"/>
          <w:bCs w:val="0"/>
          <w:sz w:val="22"/>
          <w:szCs w:val="22"/>
        </w:rPr>
        <w:t xml:space="preserve">6.8 </w:t>
      </w:r>
      <w:r w:rsidRPr="00FD4E13">
        <w:rPr>
          <w:b w:val="0"/>
          <w:bCs w:val="0"/>
          <w:sz w:val="22"/>
          <w:szCs w:val="22"/>
        </w:rPr>
        <w:t xml:space="preserve">V případě, že dodavatel poruší svou povinnost vést </w:t>
      </w:r>
      <w:r w:rsidR="00E265E3">
        <w:rPr>
          <w:b w:val="0"/>
          <w:bCs w:val="0"/>
          <w:sz w:val="22"/>
          <w:szCs w:val="22"/>
        </w:rPr>
        <w:t xml:space="preserve">a archivovat </w:t>
      </w:r>
      <w:r w:rsidRPr="00FD4E13">
        <w:rPr>
          <w:b w:val="0"/>
          <w:bCs w:val="0"/>
          <w:sz w:val="22"/>
          <w:szCs w:val="22"/>
        </w:rPr>
        <w:t xml:space="preserve">pracovní deník dle odst. 10.1 Smlouvy a/nebo vyzvat objednatele zápisem v pracovním deníku k účasti na předepsaných nebo dohodnutých kontrolách dle </w:t>
      </w:r>
      <w:r w:rsidRPr="008A363D">
        <w:rPr>
          <w:b w:val="0"/>
          <w:bCs w:val="0"/>
          <w:sz w:val="22"/>
          <w:szCs w:val="22"/>
        </w:rPr>
        <w:t>odst. 10.2 Smlouvy, vzniká objednateli nárok na úhradu smluvní pokuty ve výši 5.000,- Kč za započatý den takového prodlení.</w:t>
      </w:r>
    </w:p>
    <w:p w14:paraId="4F10A670" w14:textId="77777777" w:rsidR="00FD4E13" w:rsidRPr="008A363D" w:rsidRDefault="00FD4E13" w:rsidP="00FD4E13"/>
    <w:p w14:paraId="4F10A671" w14:textId="77777777" w:rsidR="00FD4E13" w:rsidRPr="008A363D" w:rsidRDefault="00FD4E13" w:rsidP="00FD4E13">
      <w:pPr>
        <w:pStyle w:val="Nadpis3"/>
        <w:jc w:val="both"/>
        <w:rPr>
          <w:b w:val="0"/>
          <w:bCs w:val="0"/>
          <w:sz w:val="22"/>
          <w:szCs w:val="22"/>
        </w:rPr>
      </w:pPr>
      <w:r w:rsidRPr="008A363D">
        <w:rPr>
          <w:b w:val="0"/>
          <w:bCs w:val="0"/>
          <w:sz w:val="22"/>
          <w:szCs w:val="22"/>
        </w:rPr>
        <w:t>6.9 V případě, že dodavatel poruší svou povinnost plnění podle této Smlouvy poskytovat sám, nebo s využitím subdodavatelů uvedených v Příloze č. 2 této Smlouvy dle odst. 13.1 a/nebo změnit svého subdodavatele bez předchozího písemného schválení ze strany objednatele, vzniká objednateli nárok na úhradu smluvní pokuty ve výši 5.000,- Kč za každý započatý den takového prodlení.</w:t>
      </w:r>
    </w:p>
    <w:p w14:paraId="4F10A672" w14:textId="77777777" w:rsidR="00FD4E13" w:rsidRPr="008A363D" w:rsidRDefault="00FD4E13" w:rsidP="00FD4E13"/>
    <w:p w14:paraId="4F10A673" w14:textId="77777777" w:rsidR="00CA69A1" w:rsidRPr="008A363D" w:rsidRDefault="00FD4E13" w:rsidP="00FD4E13">
      <w:pPr>
        <w:pStyle w:val="Nadpis3"/>
        <w:jc w:val="both"/>
        <w:rPr>
          <w:b w:val="0"/>
          <w:bCs w:val="0"/>
          <w:sz w:val="22"/>
          <w:szCs w:val="22"/>
        </w:rPr>
      </w:pPr>
      <w:r w:rsidRPr="008A363D">
        <w:rPr>
          <w:b w:val="0"/>
          <w:bCs w:val="0"/>
          <w:sz w:val="22"/>
          <w:szCs w:val="22"/>
        </w:rPr>
        <w:t>6.10 V případě, že dodavatel poruší svou povinnost odvolat subdodavatele v souladu s odst. 13.2 Smlouvy a/nebo odvolat jakoukoli osobu zaměstnanou a/nebo zajištěnou dodavatelem nebo jeho subdodavateli v souladu s odst. 13.3 Smlouvy, vzniká objednateli nárok na úhradu smluvní pokuty ve výši 5.000,- Kč za každý započatý den takového prodlení.</w:t>
      </w:r>
    </w:p>
    <w:p w14:paraId="4F10A674" w14:textId="77777777" w:rsidR="008900F8" w:rsidRPr="008A363D" w:rsidRDefault="008900F8" w:rsidP="00156B36"/>
    <w:p w14:paraId="4F10A675" w14:textId="1FF82E44" w:rsidR="00623A81" w:rsidRDefault="006D72FB" w:rsidP="00660460">
      <w:pPr>
        <w:jc w:val="both"/>
        <w:rPr>
          <w:sz w:val="22"/>
          <w:szCs w:val="22"/>
        </w:rPr>
      </w:pPr>
      <w:r w:rsidRPr="008A363D">
        <w:rPr>
          <w:sz w:val="22"/>
          <w:szCs w:val="22"/>
        </w:rPr>
        <w:t>6.1</w:t>
      </w:r>
      <w:r w:rsidR="00156B36" w:rsidRPr="008A363D">
        <w:rPr>
          <w:sz w:val="22"/>
          <w:szCs w:val="22"/>
        </w:rPr>
        <w:t>1</w:t>
      </w:r>
      <w:r w:rsidRPr="008A363D">
        <w:rPr>
          <w:sz w:val="22"/>
          <w:szCs w:val="22"/>
        </w:rPr>
        <w:t xml:space="preserve"> </w:t>
      </w:r>
      <w:r w:rsidR="00623A81" w:rsidRPr="008A363D">
        <w:rPr>
          <w:sz w:val="22"/>
          <w:szCs w:val="22"/>
        </w:rPr>
        <w:t xml:space="preserve">V případě, že dodavatel poruší svou povinnost chránit Důvěrné informace v souladu s odst. 14.1 této Smlouvy, vzniká objednateli nárok na úhradu smluvní pokuty ve výši </w:t>
      </w:r>
      <w:r w:rsidR="005B7A39" w:rsidRPr="008A363D">
        <w:rPr>
          <w:sz w:val="22"/>
          <w:szCs w:val="22"/>
        </w:rPr>
        <w:t>100</w:t>
      </w:r>
      <w:r w:rsidR="00623A81" w:rsidRPr="008A363D">
        <w:rPr>
          <w:sz w:val="22"/>
          <w:szCs w:val="22"/>
        </w:rPr>
        <w:t>.000,- Kč za každé nikoliv nepodstatné porušení této povinnosti.</w:t>
      </w:r>
    </w:p>
    <w:p w14:paraId="25D52C95" w14:textId="4A87B2E6" w:rsidR="004C23DE" w:rsidRDefault="004C23DE" w:rsidP="00660460">
      <w:pPr>
        <w:jc w:val="both"/>
        <w:rPr>
          <w:b/>
          <w:bCs/>
          <w:sz w:val="22"/>
          <w:szCs w:val="22"/>
        </w:rPr>
      </w:pPr>
    </w:p>
    <w:p w14:paraId="4F10A677" w14:textId="7F4522B4" w:rsidR="00CA69A1" w:rsidRPr="00F86FF1" w:rsidRDefault="00FD4E13" w:rsidP="00E16DB2">
      <w:pPr>
        <w:pStyle w:val="Nadpis3"/>
        <w:jc w:val="both"/>
        <w:rPr>
          <w:b w:val="0"/>
          <w:bCs w:val="0"/>
          <w:sz w:val="22"/>
          <w:szCs w:val="22"/>
        </w:rPr>
      </w:pPr>
      <w:r>
        <w:rPr>
          <w:b w:val="0"/>
          <w:bCs w:val="0"/>
          <w:sz w:val="22"/>
          <w:szCs w:val="22"/>
        </w:rPr>
        <w:t>6.</w:t>
      </w:r>
      <w:r w:rsidR="00156B36">
        <w:rPr>
          <w:b w:val="0"/>
          <w:bCs w:val="0"/>
          <w:sz w:val="22"/>
          <w:szCs w:val="22"/>
        </w:rPr>
        <w:t>1</w:t>
      </w:r>
      <w:r w:rsidR="008A363D">
        <w:rPr>
          <w:b w:val="0"/>
          <w:bCs w:val="0"/>
          <w:sz w:val="22"/>
          <w:szCs w:val="22"/>
        </w:rPr>
        <w:t>2</w:t>
      </w:r>
      <w:r w:rsidR="00156B36">
        <w:rPr>
          <w:b w:val="0"/>
          <w:bCs w:val="0"/>
          <w:sz w:val="22"/>
          <w:szCs w:val="22"/>
        </w:rPr>
        <w:t xml:space="preserve"> </w:t>
      </w:r>
      <w:r w:rsidR="00156B36" w:rsidRPr="00F86FF1">
        <w:rPr>
          <w:b w:val="0"/>
          <w:bCs w:val="0"/>
          <w:sz w:val="22"/>
          <w:szCs w:val="22"/>
        </w:rPr>
        <w:t xml:space="preserve">Smluvní </w:t>
      </w:r>
      <w:r w:rsidR="00CA69A1" w:rsidRPr="00F86FF1">
        <w:rPr>
          <w:b w:val="0"/>
          <w:bCs w:val="0"/>
          <w:sz w:val="22"/>
          <w:szCs w:val="22"/>
        </w:rPr>
        <w:t xml:space="preserve">pokuty dle tohoto článku </w:t>
      </w:r>
      <w:r w:rsidR="00CC2B93" w:rsidRPr="00F86FF1">
        <w:rPr>
          <w:b w:val="0"/>
          <w:bCs w:val="0"/>
          <w:sz w:val="22"/>
          <w:szCs w:val="22"/>
        </w:rPr>
        <w:t>S</w:t>
      </w:r>
      <w:r w:rsidR="00CA69A1" w:rsidRPr="00F86FF1">
        <w:rPr>
          <w:b w:val="0"/>
          <w:bCs w:val="0"/>
          <w:sz w:val="22"/>
          <w:szCs w:val="22"/>
        </w:rPr>
        <w:t xml:space="preserve">mlouvy se sčítají. Zaplacením smluvní pokuty </w:t>
      </w:r>
      <w:r w:rsidR="0083078D" w:rsidRPr="00F86FF1">
        <w:rPr>
          <w:b w:val="0"/>
          <w:bCs w:val="0"/>
          <w:sz w:val="22"/>
          <w:szCs w:val="22"/>
        </w:rPr>
        <w:t>není dotčen</w:t>
      </w:r>
      <w:r w:rsidR="00CA69A1" w:rsidRPr="00F86FF1">
        <w:rPr>
          <w:b w:val="0"/>
          <w:bCs w:val="0"/>
          <w:sz w:val="22"/>
          <w:szCs w:val="22"/>
        </w:rPr>
        <w:t xml:space="preserve"> nárok objednatele na náhradu škody.</w:t>
      </w:r>
    </w:p>
    <w:p w14:paraId="4F10A678" w14:textId="77777777" w:rsidR="00CA69A1" w:rsidRPr="00F86FF1" w:rsidRDefault="00CA69A1" w:rsidP="00CA69A1">
      <w:pPr>
        <w:jc w:val="both"/>
        <w:rPr>
          <w:sz w:val="22"/>
          <w:szCs w:val="22"/>
        </w:rPr>
      </w:pPr>
    </w:p>
    <w:p w14:paraId="4F10A679" w14:textId="3CFDE02C" w:rsidR="00CA69A1" w:rsidRPr="00F86FF1" w:rsidRDefault="00E16DB2" w:rsidP="00E16DB2">
      <w:pPr>
        <w:pStyle w:val="Nadpis3"/>
        <w:jc w:val="both"/>
        <w:rPr>
          <w:b w:val="0"/>
          <w:bCs w:val="0"/>
          <w:sz w:val="22"/>
          <w:szCs w:val="22"/>
        </w:rPr>
      </w:pPr>
      <w:r w:rsidRPr="00F86FF1">
        <w:rPr>
          <w:b w:val="0"/>
          <w:bCs w:val="0"/>
          <w:sz w:val="22"/>
          <w:szCs w:val="22"/>
        </w:rPr>
        <w:t>6.</w:t>
      </w:r>
      <w:r w:rsidR="00156B36">
        <w:rPr>
          <w:b w:val="0"/>
          <w:bCs w:val="0"/>
          <w:sz w:val="22"/>
          <w:szCs w:val="22"/>
        </w:rPr>
        <w:t>1</w:t>
      </w:r>
      <w:r w:rsidR="008A363D">
        <w:rPr>
          <w:b w:val="0"/>
          <w:bCs w:val="0"/>
          <w:sz w:val="22"/>
          <w:szCs w:val="22"/>
        </w:rPr>
        <w:t>3</w:t>
      </w:r>
      <w:r w:rsidRPr="00F86FF1">
        <w:rPr>
          <w:b w:val="0"/>
          <w:bCs w:val="0"/>
          <w:sz w:val="22"/>
          <w:szCs w:val="22"/>
        </w:rPr>
        <w:t xml:space="preserve">. </w:t>
      </w:r>
      <w:r w:rsidR="00CA69A1" w:rsidRPr="00F86FF1">
        <w:rPr>
          <w:b w:val="0"/>
          <w:bCs w:val="0"/>
          <w:sz w:val="22"/>
          <w:szCs w:val="22"/>
        </w:rPr>
        <w:t xml:space="preserve">Objednatel je oprávněn provést zápočet jakéhokoli svého nároku, včetně smluvní pokuty, proti nároku </w:t>
      </w:r>
      <w:r w:rsidR="004D1D3F" w:rsidRPr="00F86FF1">
        <w:rPr>
          <w:b w:val="0"/>
          <w:bCs w:val="0"/>
          <w:sz w:val="22"/>
          <w:szCs w:val="22"/>
        </w:rPr>
        <w:t>dodavatel</w:t>
      </w:r>
      <w:r w:rsidR="00CA69A1" w:rsidRPr="00F86FF1">
        <w:rPr>
          <w:b w:val="0"/>
          <w:bCs w:val="0"/>
          <w:sz w:val="22"/>
          <w:szCs w:val="22"/>
        </w:rPr>
        <w:t xml:space="preserve">e na zaplacení ceny </w:t>
      </w:r>
      <w:r w:rsidR="00121864" w:rsidRPr="00F86FF1">
        <w:rPr>
          <w:b w:val="0"/>
          <w:bCs w:val="0"/>
          <w:sz w:val="22"/>
          <w:szCs w:val="22"/>
        </w:rPr>
        <w:t xml:space="preserve">za plnění podle této Smlouvy </w:t>
      </w:r>
      <w:r w:rsidR="00CA69A1" w:rsidRPr="00F86FF1">
        <w:rPr>
          <w:b w:val="0"/>
          <w:bCs w:val="0"/>
          <w:sz w:val="22"/>
          <w:szCs w:val="22"/>
        </w:rPr>
        <w:t>nebo jeho části.</w:t>
      </w:r>
    </w:p>
    <w:p w14:paraId="4F10A67A" w14:textId="5C1FF45F" w:rsidR="00FA3C46" w:rsidRDefault="00FA3C46" w:rsidP="00CA69A1">
      <w:pPr>
        <w:jc w:val="center"/>
        <w:rPr>
          <w:b/>
          <w:bCs/>
          <w:sz w:val="22"/>
          <w:szCs w:val="22"/>
        </w:rPr>
      </w:pPr>
      <w:r>
        <w:rPr>
          <w:b/>
          <w:bCs/>
          <w:sz w:val="22"/>
          <w:szCs w:val="22"/>
        </w:rPr>
        <w:br w:type="page"/>
      </w:r>
    </w:p>
    <w:p w14:paraId="50EED553" w14:textId="77777777" w:rsidR="00E16DB2" w:rsidRPr="00F86FF1" w:rsidRDefault="00E16DB2" w:rsidP="00CA69A1">
      <w:pPr>
        <w:jc w:val="center"/>
        <w:rPr>
          <w:b/>
          <w:bCs/>
          <w:sz w:val="22"/>
          <w:szCs w:val="22"/>
        </w:rPr>
      </w:pPr>
    </w:p>
    <w:p w14:paraId="4F10A67B" w14:textId="77777777" w:rsidR="00CA69A1" w:rsidRPr="00F86FF1" w:rsidRDefault="00CA69A1" w:rsidP="00CA69A1">
      <w:pPr>
        <w:jc w:val="center"/>
        <w:rPr>
          <w:b/>
          <w:bCs/>
          <w:sz w:val="22"/>
          <w:szCs w:val="22"/>
        </w:rPr>
      </w:pPr>
      <w:r w:rsidRPr="00F86FF1">
        <w:rPr>
          <w:b/>
          <w:bCs/>
          <w:sz w:val="22"/>
          <w:szCs w:val="22"/>
        </w:rPr>
        <w:t>Čl. VII.</w:t>
      </w:r>
    </w:p>
    <w:p w14:paraId="4F10A67C" w14:textId="77777777" w:rsidR="00CA69A1" w:rsidRPr="00F86FF1" w:rsidRDefault="00CA69A1" w:rsidP="00CA69A1">
      <w:pPr>
        <w:pStyle w:val="Nadpis4"/>
        <w:spacing w:before="120"/>
        <w:jc w:val="center"/>
        <w:rPr>
          <w:sz w:val="22"/>
          <w:szCs w:val="22"/>
        </w:rPr>
      </w:pPr>
      <w:r w:rsidRPr="00F86FF1">
        <w:rPr>
          <w:sz w:val="22"/>
          <w:szCs w:val="22"/>
        </w:rPr>
        <w:t>ZÁNIK SMLOUVY</w:t>
      </w:r>
    </w:p>
    <w:p w14:paraId="4F10A67D" w14:textId="77777777" w:rsidR="00E16DB2" w:rsidRPr="00F86FF1" w:rsidRDefault="00E16DB2" w:rsidP="00E16DB2">
      <w:pPr>
        <w:pStyle w:val="Nadpis3"/>
        <w:jc w:val="both"/>
        <w:rPr>
          <w:b w:val="0"/>
          <w:bCs w:val="0"/>
          <w:sz w:val="22"/>
          <w:szCs w:val="22"/>
        </w:rPr>
      </w:pPr>
    </w:p>
    <w:p w14:paraId="4F10A67E" w14:textId="77777777" w:rsidR="00CA69A1" w:rsidRPr="00F86FF1" w:rsidRDefault="00CA69A1" w:rsidP="00E16DB2">
      <w:pPr>
        <w:pStyle w:val="Nadpis3"/>
        <w:jc w:val="both"/>
        <w:rPr>
          <w:b w:val="0"/>
          <w:bCs w:val="0"/>
          <w:sz w:val="22"/>
          <w:szCs w:val="22"/>
        </w:rPr>
      </w:pPr>
      <w:r w:rsidRPr="00F86FF1">
        <w:rPr>
          <w:b w:val="0"/>
          <w:bCs w:val="0"/>
          <w:sz w:val="22"/>
          <w:szCs w:val="22"/>
        </w:rPr>
        <w:t>7.1 Smlouva zaniká pouze v těchto případech:</w:t>
      </w:r>
    </w:p>
    <w:p w14:paraId="4F10A67F" w14:textId="77777777" w:rsidR="00CA69A1" w:rsidRPr="00F86FF1" w:rsidRDefault="00CA69A1" w:rsidP="00CD4E45">
      <w:pPr>
        <w:numPr>
          <w:ilvl w:val="0"/>
          <w:numId w:val="1"/>
        </w:numPr>
        <w:spacing w:before="120"/>
        <w:jc w:val="both"/>
        <w:rPr>
          <w:sz w:val="22"/>
          <w:szCs w:val="22"/>
        </w:rPr>
      </w:pPr>
      <w:r w:rsidRPr="00F86FF1">
        <w:rPr>
          <w:sz w:val="22"/>
          <w:szCs w:val="22"/>
        </w:rPr>
        <w:t xml:space="preserve">zánikem veškerých práv a povinností stran vyplývajících ze </w:t>
      </w:r>
      <w:r w:rsidR="00CC2B93" w:rsidRPr="00F86FF1">
        <w:rPr>
          <w:sz w:val="22"/>
          <w:szCs w:val="22"/>
        </w:rPr>
        <w:t>S</w:t>
      </w:r>
      <w:r w:rsidRPr="00F86FF1">
        <w:rPr>
          <w:sz w:val="22"/>
          <w:szCs w:val="22"/>
        </w:rPr>
        <w:t>mlouvy, popřípadě relevantních právních předpisů za předpokladu, že veškeré nároky smluvních stran byly uspokojeny, nebo</w:t>
      </w:r>
    </w:p>
    <w:p w14:paraId="4F10A680" w14:textId="77777777" w:rsidR="00CA69A1" w:rsidRPr="00F86FF1" w:rsidRDefault="00CA69A1" w:rsidP="00CD4E45">
      <w:pPr>
        <w:numPr>
          <w:ilvl w:val="0"/>
          <w:numId w:val="1"/>
        </w:numPr>
        <w:spacing w:before="120"/>
        <w:jc w:val="both"/>
        <w:rPr>
          <w:snapToGrid w:val="0"/>
          <w:color w:val="000000"/>
          <w:sz w:val="22"/>
          <w:szCs w:val="22"/>
        </w:rPr>
      </w:pPr>
      <w:r w:rsidRPr="00F86FF1">
        <w:rPr>
          <w:sz w:val="22"/>
          <w:szCs w:val="22"/>
        </w:rPr>
        <w:t xml:space="preserve">odstoupením od </w:t>
      </w:r>
      <w:r w:rsidR="00CC2B93" w:rsidRPr="00F86FF1">
        <w:rPr>
          <w:sz w:val="22"/>
          <w:szCs w:val="22"/>
        </w:rPr>
        <w:t>S</w:t>
      </w:r>
      <w:r w:rsidRPr="00F86FF1">
        <w:rPr>
          <w:sz w:val="22"/>
          <w:szCs w:val="22"/>
        </w:rPr>
        <w:t>mlouvy v souladu s článk</w:t>
      </w:r>
      <w:r w:rsidR="00E16DB2" w:rsidRPr="00F86FF1">
        <w:rPr>
          <w:sz w:val="22"/>
          <w:szCs w:val="22"/>
        </w:rPr>
        <w:t>em</w:t>
      </w:r>
      <w:r w:rsidRPr="00F86FF1">
        <w:rPr>
          <w:sz w:val="22"/>
          <w:szCs w:val="22"/>
        </w:rPr>
        <w:t xml:space="preserve"> 7.2</w:t>
      </w:r>
      <w:r w:rsidR="00F7324F" w:rsidRPr="00F86FF1">
        <w:rPr>
          <w:sz w:val="22"/>
          <w:szCs w:val="22"/>
        </w:rPr>
        <w:t xml:space="preserve"> a násl. nebo</w:t>
      </w:r>
    </w:p>
    <w:p w14:paraId="4F10A681" w14:textId="77777777" w:rsidR="00F7324F" w:rsidRPr="00F86FF1" w:rsidRDefault="00F7324F" w:rsidP="00CD4E45">
      <w:pPr>
        <w:numPr>
          <w:ilvl w:val="0"/>
          <w:numId w:val="1"/>
        </w:numPr>
        <w:spacing w:before="120"/>
        <w:jc w:val="both"/>
        <w:rPr>
          <w:snapToGrid w:val="0"/>
          <w:color w:val="000000"/>
          <w:sz w:val="22"/>
          <w:szCs w:val="22"/>
        </w:rPr>
      </w:pPr>
      <w:r w:rsidRPr="00F86FF1">
        <w:rPr>
          <w:sz w:val="22"/>
          <w:szCs w:val="22"/>
        </w:rPr>
        <w:t xml:space="preserve">výpovědí této </w:t>
      </w:r>
      <w:r w:rsidR="0084716E" w:rsidRPr="00F86FF1">
        <w:rPr>
          <w:sz w:val="22"/>
          <w:szCs w:val="22"/>
        </w:rPr>
        <w:t>S</w:t>
      </w:r>
      <w:r w:rsidRPr="00F86FF1">
        <w:rPr>
          <w:sz w:val="22"/>
          <w:szCs w:val="22"/>
        </w:rPr>
        <w:t xml:space="preserve">mlouvy v souladu s článkem 7.7 této </w:t>
      </w:r>
      <w:r w:rsidR="0084716E" w:rsidRPr="00F86FF1">
        <w:rPr>
          <w:sz w:val="22"/>
          <w:szCs w:val="22"/>
        </w:rPr>
        <w:t>S</w:t>
      </w:r>
      <w:r w:rsidRPr="00F86FF1">
        <w:rPr>
          <w:sz w:val="22"/>
          <w:szCs w:val="22"/>
        </w:rPr>
        <w:t>mlouvy.</w:t>
      </w:r>
    </w:p>
    <w:p w14:paraId="4F10A682" w14:textId="77777777" w:rsidR="00E16DB2" w:rsidRPr="00F86FF1" w:rsidRDefault="00E16DB2" w:rsidP="00E16DB2">
      <w:pPr>
        <w:spacing w:before="120"/>
        <w:ind w:left="456"/>
        <w:jc w:val="both"/>
        <w:rPr>
          <w:snapToGrid w:val="0"/>
          <w:color w:val="000000"/>
          <w:sz w:val="22"/>
          <w:szCs w:val="22"/>
        </w:rPr>
      </w:pPr>
    </w:p>
    <w:p w14:paraId="4F10A683" w14:textId="77777777" w:rsidR="00CA69A1" w:rsidRPr="00F86FF1" w:rsidRDefault="00E16DB2" w:rsidP="00E16DB2">
      <w:pPr>
        <w:pStyle w:val="Nadpis3"/>
        <w:jc w:val="both"/>
        <w:rPr>
          <w:b w:val="0"/>
          <w:bCs w:val="0"/>
          <w:sz w:val="22"/>
          <w:szCs w:val="22"/>
        </w:rPr>
      </w:pPr>
      <w:r w:rsidRPr="00F86FF1">
        <w:rPr>
          <w:b w:val="0"/>
          <w:bCs w:val="0"/>
          <w:sz w:val="22"/>
          <w:szCs w:val="22"/>
        </w:rPr>
        <w:t xml:space="preserve">7.2 </w:t>
      </w:r>
      <w:r w:rsidR="00CA69A1" w:rsidRPr="00F86FF1">
        <w:rPr>
          <w:b w:val="0"/>
          <w:bCs w:val="0"/>
          <w:sz w:val="22"/>
          <w:szCs w:val="22"/>
        </w:rPr>
        <w:t xml:space="preserve">Objednatel může od </w:t>
      </w:r>
      <w:r w:rsidR="0084716E" w:rsidRPr="00F86FF1">
        <w:rPr>
          <w:b w:val="0"/>
          <w:bCs w:val="0"/>
          <w:sz w:val="22"/>
          <w:szCs w:val="22"/>
        </w:rPr>
        <w:t>S</w:t>
      </w:r>
      <w:r w:rsidR="00CA69A1" w:rsidRPr="00F86FF1">
        <w:rPr>
          <w:b w:val="0"/>
          <w:bCs w:val="0"/>
          <w:sz w:val="22"/>
          <w:szCs w:val="22"/>
        </w:rPr>
        <w:t xml:space="preserve">mlouvy </w:t>
      </w:r>
      <w:r w:rsidRPr="00F86FF1">
        <w:rPr>
          <w:b w:val="0"/>
          <w:bCs w:val="0"/>
          <w:sz w:val="22"/>
          <w:szCs w:val="22"/>
        </w:rPr>
        <w:t>odstoupit v případě</w:t>
      </w:r>
      <w:r w:rsidR="00CA69A1" w:rsidRPr="00F86FF1">
        <w:rPr>
          <w:b w:val="0"/>
          <w:bCs w:val="0"/>
          <w:sz w:val="22"/>
          <w:szCs w:val="22"/>
        </w:rPr>
        <w:t xml:space="preserve">, že nastala jakákoliv změna či skutečnost, týkající se </w:t>
      </w:r>
      <w:r w:rsidR="004D1D3F" w:rsidRPr="00F86FF1">
        <w:rPr>
          <w:b w:val="0"/>
          <w:bCs w:val="0"/>
          <w:sz w:val="22"/>
          <w:szCs w:val="22"/>
        </w:rPr>
        <w:t>dodavatel</w:t>
      </w:r>
      <w:r w:rsidR="00CA69A1" w:rsidRPr="00F86FF1">
        <w:rPr>
          <w:b w:val="0"/>
          <w:bCs w:val="0"/>
          <w:sz w:val="22"/>
          <w:szCs w:val="22"/>
        </w:rPr>
        <w:t xml:space="preserve">e, která by mohla mít dle názoru objednatele za následek nesplnění </w:t>
      </w:r>
      <w:r w:rsidR="00121864" w:rsidRPr="00F86FF1">
        <w:rPr>
          <w:b w:val="0"/>
          <w:bCs w:val="0"/>
          <w:sz w:val="22"/>
          <w:szCs w:val="22"/>
        </w:rPr>
        <w:t xml:space="preserve">předmětu Smlouvy </w:t>
      </w:r>
      <w:r w:rsidR="00CA69A1" w:rsidRPr="00F86FF1">
        <w:rPr>
          <w:b w:val="0"/>
          <w:bCs w:val="0"/>
          <w:sz w:val="22"/>
          <w:szCs w:val="22"/>
        </w:rPr>
        <w:t xml:space="preserve">včas nebo řádně, a to písemným oznámením doručeným </w:t>
      </w:r>
      <w:r w:rsidR="004D1D3F" w:rsidRPr="00F86FF1">
        <w:rPr>
          <w:b w:val="0"/>
          <w:bCs w:val="0"/>
          <w:sz w:val="22"/>
          <w:szCs w:val="22"/>
        </w:rPr>
        <w:t>dodavatel</w:t>
      </w:r>
      <w:r w:rsidR="00CA69A1" w:rsidRPr="00F86FF1">
        <w:rPr>
          <w:b w:val="0"/>
          <w:bCs w:val="0"/>
          <w:sz w:val="22"/>
          <w:szCs w:val="22"/>
        </w:rPr>
        <w:t xml:space="preserve">i. Objednatel je oprávněn odstoupit od </w:t>
      </w:r>
      <w:r w:rsidR="0084716E" w:rsidRPr="00F86FF1">
        <w:rPr>
          <w:b w:val="0"/>
          <w:bCs w:val="0"/>
          <w:sz w:val="22"/>
          <w:szCs w:val="22"/>
        </w:rPr>
        <w:t>S</w:t>
      </w:r>
      <w:r w:rsidR="00CA69A1" w:rsidRPr="00F86FF1">
        <w:rPr>
          <w:b w:val="0"/>
          <w:bCs w:val="0"/>
          <w:sz w:val="22"/>
          <w:szCs w:val="22"/>
        </w:rPr>
        <w:t>mlouvy zejména jestliže:</w:t>
      </w:r>
    </w:p>
    <w:p w14:paraId="4F10A684" w14:textId="77777777" w:rsidR="00CA69A1" w:rsidRPr="00F86FF1" w:rsidRDefault="004D1D3F" w:rsidP="00CD4E45">
      <w:pPr>
        <w:numPr>
          <w:ilvl w:val="0"/>
          <w:numId w:val="2"/>
        </w:numPr>
        <w:spacing w:before="120"/>
        <w:jc w:val="both"/>
        <w:rPr>
          <w:sz w:val="22"/>
          <w:szCs w:val="22"/>
        </w:rPr>
      </w:pPr>
      <w:r w:rsidRPr="00F86FF1">
        <w:rPr>
          <w:sz w:val="22"/>
          <w:szCs w:val="22"/>
        </w:rPr>
        <w:t>dodavatel</w:t>
      </w:r>
      <w:r w:rsidR="00CA69A1" w:rsidRPr="00F86FF1">
        <w:rPr>
          <w:sz w:val="22"/>
          <w:szCs w:val="22"/>
        </w:rPr>
        <w:t xml:space="preserve"> poruší některou z povinností stanovenou v </w:t>
      </w:r>
      <w:r w:rsidR="0084716E" w:rsidRPr="00F86FF1">
        <w:rPr>
          <w:sz w:val="22"/>
          <w:szCs w:val="22"/>
        </w:rPr>
        <w:t>č</w:t>
      </w:r>
      <w:r w:rsidR="00CA69A1" w:rsidRPr="00F86FF1">
        <w:rPr>
          <w:sz w:val="22"/>
          <w:szCs w:val="22"/>
        </w:rPr>
        <w:t xml:space="preserve">l. </w:t>
      </w:r>
      <w:r w:rsidR="00E16DB2" w:rsidRPr="00F86FF1">
        <w:rPr>
          <w:sz w:val="22"/>
          <w:szCs w:val="22"/>
        </w:rPr>
        <w:t>V.</w:t>
      </w:r>
      <w:r w:rsidR="00B139BB" w:rsidRPr="00F86FF1">
        <w:rPr>
          <w:sz w:val="22"/>
          <w:szCs w:val="22"/>
        </w:rPr>
        <w:t xml:space="preserve"> této S</w:t>
      </w:r>
      <w:r w:rsidR="00CA69A1" w:rsidRPr="00F86FF1">
        <w:rPr>
          <w:sz w:val="22"/>
          <w:szCs w:val="22"/>
        </w:rPr>
        <w:t>mlouvy,</w:t>
      </w:r>
    </w:p>
    <w:p w14:paraId="4F10A685" w14:textId="77777777" w:rsidR="00CA69A1" w:rsidRPr="00F86FF1" w:rsidRDefault="004D1D3F" w:rsidP="00CD4E45">
      <w:pPr>
        <w:numPr>
          <w:ilvl w:val="0"/>
          <w:numId w:val="2"/>
        </w:numPr>
        <w:spacing w:before="120"/>
        <w:jc w:val="both"/>
        <w:rPr>
          <w:sz w:val="22"/>
          <w:szCs w:val="22"/>
        </w:rPr>
      </w:pPr>
      <w:r w:rsidRPr="00F86FF1">
        <w:rPr>
          <w:sz w:val="22"/>
          <w:szCs w:val="22"/>
        </w:rPr>
        <w:t>dodavatel</w:t>
      </w:r>
      <w:r w:rsidR="00CA69A1" w:rsidRPr="00F86FF1">
        <w:rPr>
          <w:sz w:val="22"/>
          <w:szCs w:val="22"/>
        </w:rPr>
        <w:t xml:space="preserve"> opakovaně (</w:t>
      </w:r>
      <w:r w:rsidR="0084716E" w:rsidRPr="00F86FF1">
        <w:rPr>
          <w:sz w:val="22"/>
          <w:szCs w:val="22"/>
        </w:rPr>
        <w:t xml:space="preserve">tedy alespoň </w:t>
      </w:r>
      <w:r w:rsidR="00CA69A1" w:rsidRPr="00F86FF1">
        <w:rPr>
          <w:sz w:val="22"/>
          <w:szCs w:val="22"/>
        </w:rPr>
        <w:t xml:space="preserve">dvakrát) </w:t>
      </w:r>
      <w:r w:rsidR="0084716E" w:rsidRPr="00F86FF1">
        <w:rPr>
          <w:sz w:val="22"/>
          <w:szCs w:val="22"/>
        </w:rPr>
        <w:t xml:space="preserve">prokazatelně nejedná v souladu s </w:t>
      </w:r>
      <w:r w:rsidR="00CA69A1" w:rsidRPr="00F86FF1">
        <w:rPr>
          <w:sz w:val="22"/>
          <w:szCs w:val="22"/>
        </w:rPr>
        <w:t>pokyny objednatele,</w:t>
      </w:r>
    </w:p>
    <w:p w14:paraId="4F10A686" w14:textId="77777777" w:rsidR="00CA69A1" w:rsidRPr="00F86FF1" w:rsidRDefault="004D1D3F" w:rsidP="00CD4E45">
      <w:pPr>
        <w:numPr>
          <w:ilvl w:val="0"/>
          <w:numId w:val="2"/>
        </w:numPr>
        <w:spacing w:before="120"/>
        <w:jc w:val="both"/>
        <w:rPr>
          <w:sz w:val="22"/>
          <w:szCs w:val="22"/>
        </w:rPr>
      </w:pPr>
      <w:r w:rsidRPr="00F86FF1">
        <w:rPr>
          <w:sz w:val="22"/>
          <w:szCs w:val="22"/>
        </w:rPr>
        <w:t>dodavatel</w:t>
      </w:r>
      <w:r w:rsidR="00CA69A1" w:rsidRPr="00F86FF1">
        <w:rPr>
          <w:sz w:val="22"/>
          <w:szCs w:val="22"/>
        </w:rPr>
        <w:t xml:space="preserve"> jiným způsobem závažně poruší smlouvu nebo je opakovaně (dvakrát či vícekrát) </w:t>
      </w:r>
      <w:r w:rsidR="00447209" w:rsidRPr="00F86FF1">
        <w:rPr>
          <w:sz w:val="22"/>
          <w:szCs w:val="22"/>
        </w:rPr>
        <w:br/>
      </w:r>
      <w:r w:rsidR="00CA69A1" w:rsidRPr="00F86FF1">
        <w:rPr>
          <w:sz w:val="22"/>
          <w:szCs w:val="22"/>
        </w:rPr>
        <w:t>v prodlení s plněním smluvních povinností,</w:t>
      </w:r>
    </w:p>
    <w:p w14:paraId="4F10A687" w14:textId="77777777" w:rsidR="00CA69A1" w:rsidRPr="00F86FF1" w:rsidRDefault="00CA69A1" w:rsidP="00CD4E45">
      <w:pPr>
        <w:numPr>
          <w:ilvl w:val="0"/>
          <w:numId w:val="2"/>
        </w:numPr>
        <w:spacing w:before="120"/>
        <w:jc w:val="both"/>
        <w:rPr>
          <w:sz w:val="22"/>
          <w:szCs w:val="22"/>
        </w:rPr>
      </w:pPr>
      <w:r w:rsidRPr="00F86FF1">
        <w:rPr>
          <w:sz w:val="22"/>
          <w:szCs w:val="22"/>
        </w:rPr>
        <w:t xml:space="preserve">u příslušného soudu je nebo byl učiněn ve vztahu k majetku </w:t>
      </w:r>
      <w:r w:rsidR="004D1D3F" w:rsidRPr="00F86FF1">
        <w:rPr>
          <w:sz w:val="22"/>
          <w:szCs w:val="22"/>
        </w:rPr>
        <w:t>dodavatel</w:t>
      </w:r>
      <w:r w:rsidRPr="00F86FF1">
        <w:rPr>
          <w:sz w:val="22"/>
          <w:szCs w:val="22"/>
        </w:rPr>
        <w:t xml:space="preserve">e návrh na prohlášení konkurzu, nebo obdobný úkon podle zákona č. 182/2006 Sb., insolvenční zákon, ve znění pozdějších předpisů nebo podle dalších platných právních předpisů; </w:t>
      </w:r>
      <w:r w:rsidR="004D1D3F" w:rsidRPr="00F86FF1">
        <w:rPr>
          <w:sz w:val="22"/>
          <w:szCs w:val="22"/>
        </w:rPr>
        <w:t>dodavatel</w:t>
      </w:r>
      <w:r w:rsidRPr="00F86FF1">
        <w:rPr>
          <w:sz w:val="22"/>
          <w:szCs w:val="22"/>
        </w:rPr>
        <w:t xml:space="preserve"> je povinen tyto skutečnosti objednateli neprodleně písemně oznámit,</w:t>
      </w:r>
    </w:p>
    <w:p w14:paraId="4F10A688" w14:textId="77777777" w:rsidR="00CA69A1" w:rsidRPr="00F86FF1" w:rsidRDefault="004D1D3F" w:rsidP="00CD4E45">
      <w:pPr>
        <w:numPr>
          <w:ilvl w:val="0"/>
          <w:numId w:val="2"/>
        </w:numPr>
        <w:spacing w:before="120"/>
        <w:jc w:val="both"/>
        <w:rPr>
          <w:sz w:val="22"/>
          <w:szCs w:val="22"/>
        </w:rPr>
      </w:pPr>
      <w:r w:rsidRPr="00F86FF1">
        <w:rPr>
          <w:sz w:val="22"/>
          <w:szCs w:val="22"/>
        </w:rPr>
        <w:t>dodavatel</w:t>
      </w:r>
      <w:r w:rsidR="00CA69A1" w:rsidRPr="00F86FF1">
        <w:rPr>
          <w:sz w:val="22"/>
          <w:szCs w:val="22"/>
        </w:rPr>
        <w:t xml:space="preserve"> vstoupí nebo vstoupil do likvidace; </w:t>
      </w:r>
      <w:r w:rsidRPr="00F86FF1">
        <w:rPr>
          <w:sz w:val="22"/>
          <w:szCs w:val="22"/>
        </w:rPr>
        <w:t>dodavatel</w:t>
      </w:r>
      <w:r w:rsidR="00CA69A1" w:rsidRPr="00F86FF1">
        <w:rPr>
          <w:sz w:val="22"/>
          <w:szCs w:val="22"/>
        </w:rPr>
        <w:t xml:space="preserve"> je povinen tuto skutečnost objednateli neprodleně písemně oznámit;</w:t>
      </w:r>
    </w:p>
    <w:p w14:paraId="4F10A689" w14:textId="77777777" w:rsidR="00CA69A1" w:rsidRPr="00F86FF1" w:rsidRDefault="004D1D3F" w:rsidP="00CD4E45">
      <w:pPr>
        <w:numPr>
          <w:ilvl w:val="0"/>
          <w:numId w:val="2"/>
        </w:numPr>
        <w:spacing w:before="120"/>
        <w:jc w:val="both"/>
        <w:rPr>
          <w:sz w:val="22"/>
          <w:szCs w:val="22"/>
        </w:rPr>
      </w:pPr>
      <w:r w:rsidRPr="00F86FF1">
        <w:rPr>
          <w:sz w:val="22"/>
          <w:szCs w:val="22"/>
        </w:rPr>
        <w:t>dodavatel</w:t>
      </w:r>
      <w:r w:rsidR="00CA69A1" w:rsidRPr="00F86FF1">
        <w:rPr>
          <w:sz w:val="22"/>
          <w:szCs w:val="22"/>
        </w:rPr>
        <w:t xml:space="preserve"> ztratí nebo zničí pracovní deník; </w:t>
      </w:r>
      <w:r w:rsidRPr="00F86FF1">
        <w:rPr>
          <w:sz w:val="22"/>
          <w:szCs w:val="22"/>
        </w:rPr>
        <w:t>dodavatel</w:t>
      </w:r>
      <w:r w:rsidR="00CA69A1" w:rsidRPr="00F86FF1">
        <w:rPr>
          <w:sz w:val="22"/>
          <w:szCs w:val="22"/>
        </w:rPr>
        <w:t xml:space="preserve"> je povinen tuto skutečnost objedna</w:t>
      </w:r>
      <w:r w:rsidR="00FF4EE6">
        <w:rPr>
          <w:sz w:val="22"/>
          <w:szCs w:val="22"/>
        </w:rPr>
        <w:t>teli neprodleně písemně oznámit.</w:t>
      </w:r>
    </w:p>
    <w:p w14:paraId="4F10A68A" w14:textId="77777777" w:rsidR="00E16DB2" w:rsidRPr="00F86FF1" w:rsidRDefault="00B139BB" w:rsidP="00E16DB2">
      <w:pPr>
        <w:spacing w:before="120"/>
        <w:jc w:val="both"/>
        <w:rPr>
          <w:sz w:val="22"/>
          <w:szCs w:val="22"/>
        </w:rPr>
      </w:pPr>
      <w:r w:rsidRPr="00F86FF1">
        <w:rPr>
          <w:sz w:val="22"/>
          <w:szCs w:val="22"/>
        </w:rPr>
        <w:t>7.3 Odstoupení od S</w:t>
      </w:r>
      <w:r w:rsidR="00CA69A1" w:rsidRPr="00F86FF1">
        <w:rPr>
          <w:sz w:val="22"/>
          <w:szCs w:val="22"/>
        </w:rPr>
        <w:t xml:space="preserve">mlouvy musí být uskutečněno písemnou formou a nabývá účinnosti dnem doručení tohoto dokumentu druhé smluvní straně, nestanoví-li smluvní strana, jejímž projevem vůle se Smlouva zrušuje, v listině o odstoupení den pozdější. </w:t>
      </w:r>
    </w:p>
    <w:p w14:paraId="4F10A68B" w14:textId="77777777" w:rsidR="00CA69A1" w:rsidRPr="00F86FF1" w:rsidRDefault="00CA69A1" w:rsidP="00E16DB2">
      <w:pPr>
        <w:spacing w:before="120"/>
        <w:jc w:val="both"/>
        <w:rPr>
          <w:sz w:val="22"/>
          <w:szCs w:val="22"/>
        </w:rPr>
      </w:pPr>
      <w:r w:rsidRPr="00F86FF1">
        <w:rPr>
          <w:sz w:val="22"/>
          <w:szCs w:val="22"/>
        </w:rPr>
        <w:t xml:space="preserve">7.4 Odstoupí-li objednatel od </w:t>
      </w:r>
      <w:r w:rsidR="00CC2B93" w:rsidRPr="00F86FF1">
        <w:rPr>
          <w:sz w:val="22"/>
          <w:szCs w:val="22"/>
        </w:rPr>
        <w:t>S</w:t>
      </w:r>
      <w:r w:rsidRPr="00F86FF1">
        <w:rPr>
          <w:sz w:val="22"/>
          <w:szCs w:val="22"/>
        </w:rPr>
        <w:t xml:space="preserve">mlouvy, </w:t>
      </w:r>
      <w:r w:rsidR="00217C03" w:rsidRPr="00F86FF1">
        <w:rPr>
          <w:sz w:val="22"/>
          <w:szCs w:val="22"/>
        </w:rPr>
        <w:t xml:space="preserve">nepřísluší </w:t>
      </w:r>
      <w:r w:rsidR="004D1D3F" w:rsidRPr="00F86FF1">
        <w:rPr>
          <w:sz w:val="22"/>
          <w:szCs w:val="22"/>
        </w:rPr>
        <w:t>dodavatel</w:t>
      </w:r>
      <w:r w:rsidRPr="00F86FF1">
        <w:rPr>
          <w:sz w:val="22"/>
          <w:szCs w:val="22"/>
        </w:rPr>
        <w:t>i náhrad</w:t>
      </w:r>
      <w:r w:rsidR="00217C03" w:rsidRPr="00F86FF1">
        <w:rPr>
          <w:sz w:val="22"/>
          <w:szCs w:val="22"/>
        </w:rPr>
        <w:t>a</w:t>
      </w:r>
      <w:r w:rsidRPr="00F86FF1">
        <w:rPr>
          <w:sz w:val="22"/>
          <w:szCs w:val="22"/>
        </w:rPr>
        <w:t xml:space="preserve"> škody.</w:t>
      </w:r>
    </w:p>
    <w:p w14:paraId="4F10A68C" w14:textId="39CE7228" w:rsidR="00CA69A1" w:rsidRPr="00F86FF1" w:rsidRDefault="00CA69A1" w:rsidP="00E16DB2">
      <w:pPr>
        <w:spacing w:before="120"/>
        <w:jc w:val="both"/>
        <w:rPr>
          <w:sz w:val="22"/>
          <w:szCs w:val="22"/>
        </w:rPr>
      </w:pPr>
      <w:r w:rsidRPr="00F86FF1">
        <w:rPr>
          <w:sz w:val="22"/>
          <w:szCs w:val="22"/>
        </w:rPr>
        <w:t xml:space="preserve">7.5 Odstoupí-li kterákoli strana od </w:t>
      </w:r>
      <w:r w:rsidR="00CC2B93" w:rsidRPr="00F86FF1">
        <w:rPr>
          <w:sz w:val="22"/>
          <w:szCs w:val="22"/>
        </w:rPr>
        <w:t>S</w:t>
      </w:r>
      <w:r w:rsidRPr="00F86FF1">
        <w:rPr>
          <w:sz w:val="22"/>
          <w:szCs w:val="22"/>
        </w:rPr>
        <w:t xml:space="preserve">mlouvy, je objednatel oprávněn zadržet všechny </w:t>
      </w:r>
      <w:r w:rsidR="00E16DB2" w:rsidRPr="00F86FF1">
        <w:rPr>
          <w:sz w:val="22"/>
          <w:szCs w:val="22"/>
        </w:rPr>
        <w:t>splatné pohledávky</w:t>
      </w:r>
      <w:r w:rsidR="00156B36">
        <w:rPr>
          <w:sz w:val="22"/>
          <w:szCs w:val="22"/>
        </w:rPr>
        <w:t xml:space="preserve"> </w:t>
      </w:r>
      <w:r w:rsidR="004D1D3F" w:rsidRPr="00F86FF1">
        <w:rPr>
          <w:sz w:val="22"/>
          <w:szCs w:val="22"/>
        </w:rPr>
        <w:t>dodavatel</w:t>
      </w:r>
      <w:r w:rsidRPr="00F86FF1">
        <w:rPr>
          <w:sz w:val="22"/>
          <w:szCs w:val="22"/>
        </w:rPr>
        <w:t xml:space="preserve">e k zajištění náhrady škody způsobené </w:t>
      </w:r>
      <w:r w:rsidR="004D1D3F" w:rsidRPr="00F86FF1">
        <w:rPr>
          <w:sz w:val="22"/>
          <w:szCs w:val="22"/>
        </w:rPr>
        <w:t>dodavatel</w:t>
      </w:r>
      <w:r w:rsidRPr="00F86FF1">
        <w:rPr>
          <w:sz w:val="22"/>
          <w:szCs w:val="22"/>
        </w:rPr>
        <w:t xml:space="preserve">em ze </w:t>
      </w:r>
      <w:r w:rsidR="00CC2B93" w:rsidRPr="00F86FF1">
        <w:rPr>
          <w:sz w:val="22"/>
          <w:szCs w:val="22"/>
        </w:rPr>
        <w:t>S</w:t>
      </w:r>
      <w:r w:rsidR="0083078D" w:rsidRPr="00F86FF1">
        <w:rPr>
          <w:sz w:val="22"/>
          <w:szCs w:val="22"/>
        </w:rPr>
        <w:t>mlouvy nebo</w:t>
      </w:r>
      <w:r w:rsidR="00447209" w:rsidRPr="00F86FF1">
        <w:rPr>
          <w:sz w:val="22"/>
          <w:szCs w:val="22"/>
        </w:rPr>
        <w:br/>
      </w:r>
      <w:r w:rsidRPr="00F86FF1">
        <w:rPr>
          <w:sz w:val="22"/>
          <w:szCs w:val="22"/>
        </w:rPr>
        <w:t>v její souvislosti.</w:t>
      </w:r>
    </w:p>
    <w:p w14:paraId="4F10A68D" w14:textId="138C32D8" w:rsidR="00CA69A1" w:rsidRDefault="00E16DB2" w:rsidP="00E16DB2">
      <w:pPr>
        <w:spacing w:before="120"/>
        <w:jc w:val="both"/>
        <w:rPr>
          <w:sz w:val="22"/>
          <w:szCs w:val="22"/>
        </w:rPr>
      </w:pPr>
      <w:r w:rsidRPr="00F86FF1">
        <w:rPr>
          <w:sz w:val="22"/>
          <w:szCs w:val="22"/>
        </w:rPr>
        <w:t>7.6 Smluvní</w:t>
      </w:r>
      <w:r w:rsidR="00CA69A1" w:rsidRPr="00F86FF1">
        <w:rPr>
          <w:sz w:val="22"/>
          <w:szCs w:val="22"/>
        </w:rPr>
        <w:t xml:space="preserve"> strany se dohodly, že v případě zániku </w:t>
      </w:r>
      <w:r w:rsidR="00CC2B93" w:rsidRPr="00F86FF1">
        <w:rPr>
          <w:sz w:val="22"/>
          <w:szCs w:val="22"/>
        </w:rPr>
        <w:t>S</w:t>
      </w:r>
      <w:r w:rsidR="00CA69A1" w:rsidRPr="00F86FF1">
        <w:rPr>
          <w:sz w:val="22"/>
          <w:szCs w:val="22"/>
        </w:rPr>
        <w:t xml:space="preserve">mlouvy tato smlouva zaniká ex </w:t>
      </w:r>
      <w:proofErr w:type="spellStart"/>
      <w:r w:rsidR="00CA69A1" w:rsidRPr="00F86FF1">
        <w:rPr>
          <w:sz w:val="22"/>
          <w:szCs w:val="22"/>
        </w:rPr>
        <w:t>nunc</w:t>
      </w:r>
      <w:proofErr w:type="spellEnd"/>
      <w:r w:rsidR="00CA69A1" w:rsidRPr="00F86FF1">
        <w:rPr>
          <w:sz w:val="22"/>
          <w:szCs w:val="22"/>
        </w:rPr>
        <w:t xml:space="preserve">, tzn., že práva a povinnosti smluvních stran vzniklé do zániku </w:t>
      </w:r>
      <w:r w:rsidR="00CC2B93" w:rsidRPr="00F86FF1">
        <w:rPr>
          <w:sz w:val="22"/>
          <w:szCs w:val="22"/>
        </w:rPr>
        <w:t>S</w:t>
      </w:r>
      <w:r w:rsidR="00CA69A1" w:rsidRPr="00F86FF1">
        <w:rPr>
          <w:sz w:val="22"/>
          <w:szCs w:val="22"/>
        </w:rPr>
        <w:t>mlouvy, zejména práva objednatele k</w:t>
      </w:r>
      <w:r w:rsidR="00121864" w:rsidRPr="00F86FF1">
        <w:rPr>
          <w:sz w:val="22"/>
          <w:szCs w:val="22"/>
        </w:rPr>
        <w:t> předmětu Smlouvy</w:t>
      </w:r>
      <w:r w:rsidR="00CA69A1" w:rsidRPr="00F86FF1">
        <w:rPr>
          <w:sz w:val="22"/>
          <w:szCs w:val="22"/>
        </w:rPr>
        <w:t>, zůstávají nedotčen</w:t>
      </w:r>
      <w:r w:rsidR="006833A0">
        <w:rPr>
          <w:sz w:val="22"/>
          <w:szCs w:val="22"/>
        </w:rPr>
        <w:t>a</w:t>
      </w:r>
      <w:r w:rsidR="00CA69A1" w:rsidRPr="00F86FF1">
        <w:rPr>
          <w:sz w:val="22"/>
          <w:szCs w:val="22"/>
        </w:rPr>
        <w:t>.</w:t>
      </w:r>
      <w:r w:rsidR="00156B36">
        <w:rPr>
          <w:sz w:val="22"/>
          <w:szCs w:val="22"/>
        </w:rPr>
        <w:t xml:space="preserve"> </w:t>
      </w:r>
      <w:r w:rsidR="006D72FB">
        <w:rPr>
          <w:sz w:val="22"/>
          <w:szCs w:val="22"/>
        </w:rPr>
        <w:t>Ukončením této Smlouvy rovněž zůstávají nedotčena ustanovení, z jejichž povahy vyplývá, že mají trvat i po ukončení Smlouvy (zejména ustanovení týkající se ochrany důvěrných informací a povinnosti k náhradě škody).</w:t>
      </w:r>
    </w:p>
    <w:p w14:paraId="4F10A68E" w14:textId="77777777" w:rsidR="00A933F0" w:rsidRPr="008A363D" w:rsidRDefault="00A933F0" w:rsidP="00E16DB2">
      <w:pPr>
        <w:spacing w:before="120"/>
        <w:jc w:val="both"/>
        <w:rPr>
          <w:sz w:val="22"/>
          <w:szCs w:val="22"/>
        </w:rPr>
      </w:pPr>
      <w:r>
        <w:rPr>
          <w:sz w:val="22"/>
          <w:szCs w:val="22"/>
        </w:rPr>
        <w:t>7.7 Objednatel je oprávněn tuto Smlouvu kdykoliv vypovědět bez udání důvodů</w:t>
      </w:r>
      <w:r w:rsidRPr="008A363D">
        <w:rPr>
          <w:sz w:val="22"/>
          <w:szCs w:val="22"/>
        </w:rPr>
        <w:t>, a to s 3 měsíční výpovědní dobou, jež počíná běžet prvním dnem měsíce následujícího po doručení výpovědi druhé smluvní straně.</w:t>
      </w:r>
    </w:p>
    <w:p w14:paraId="4F10A68F" w14:textId="3405A527" w:rsidR="00F7324F" w:rsidRPr="00F86FF1" w:rsidRDefault="00A933F0" w:rsidP="00E16DB2">
      <w:pPr>
        <w:spacing w:before="120"/>
        <w:jc w:val="both"/>
        <w:rPr>
          <w:sz w:val="22"/>
          <w:szCs w:val="22"/>
        </w:rPr>
      </w:pPr>
      <w:r w:rsidRPr="008A363D">
        <w:rPr>
          <w:sz w:val="22"/>
          <w:szCs w:val="22"/>
        </w:rPr>
        <w:t>7.8</w:t>
      </w:r>
      <w:r w:rsidR="00CC4AF4" w:rsidRPr="008A363D">
        <w:rPr>
          <w:sz w:val="22"/>
          <w:szCs w:val="22"/>
        </w:rPr>
        <w:t xml:space="preserve"> </w:t>
      </w:r>
      <w:r w:rsidRPr="008A363D">
        <w:rPr>
          <w:sz w:val="22"/>
          <w:szCs w:val="22"/>
        </w:rPr>
        <w:t>Dodavatel je oprávněn tuto Smlouvu vypovědět</w:t>
      </w:r>
      <w:r w:rsidR="00127FCA" w:rsidRPr="008A363D">
        <w:rPr>
          <w:sz w:val="22"/>
          <w:szCs w:val="22"/>
        </w:rPr>
        <w:t xml:space="preserve"> i bez udání důvodu, a to s 6 měsíční výpovědní dobou, jež počíná běžet prvním dnem měsíce následujícího po doručení výpovědi druhé smluvní straně. Výpověď dle tohoto odstavce je možné učinit nejdříve po 12 měsících trvání této Smlouvy</w:t>
      </w:r>
      <w:r w:rsidR="00127FCA" w:rsidRPr="00127FCA">
        <w:rPr>
          <w:sz w:val="22"/>
          <w:szCs w:val="22"/>
        </w:rPr>
        <w:t>.</w:t>
      </w:r>
    </w:p>
    <w:p w14:paraId="4F10A690" w14:textId="7F04382C" w:rsidR="00FA3C46" w:rsidRDefault="00FA3C46" w:rsidP="00CA69A1">
      <w:pPr>
        <w:rPr>
          <w:sz w:val="22"/>
          <w:szCs w:val="22"/>
        </w:rPr>
      </w:pPr>
      <w:r>
        <w:rPr>
          <w:sz w:val="22"/>
          <w:szCs w:val="22"/>
        </w:rPr>
        <w:br w:type="page"/>
      </w:r>
    </w:p>
    <w:p w14:paraId="5FEBF86D" w14:textId="77777777" w:rsidR="00CA69A1" w:rsidRPr="00F86FF1" w:rsidRDefault="00CA69A1" w:rsidP="00CA69A1">
      <w:pPr>
        <w:rPr>
          <w:sz w:val="22"/>
          <w:szCs w:val="22"/>
        </w:rPr>
      </w:pPr>
    </w:p>
    <w:p w14:paraId="4F10A692" w14:textId="77777777" w:rsidR="00CA69A1" w:rsidRPr="00F86FF1" w:rsidRDefault="00CA69A1" w:rsidP="00CA69A1">
      <w:pPr>
        <w:jc w:val="center"/>
        <w:rPr>
          <w:b/>
          <w:bCs/>
          <w:sz w:val="22"/>
          <w:szCs w:val="22"/>
        </w:rPr>
      </w:pPr>
      <w:r w:rsidRPr="00F86FF1">
        <w:rPr>
          <w:b/>
          <w:bCs/>
          <w:sz w:val="22"/>
          <w:szCs w:val="22"/>
        </w:rPr>
        <w:t>Čl. VIII.</w:t>
      </w:r>
    </w:p>
    <w:p w14:paraId="4F10A693" w14:textId="77777777" w:rsidR="00CA69A1" w:rsidRPr="00F86FF1" w:rsidRDefault="00CA69A1" w:rsidP="00CA69A1">
      <w:pPr>
        <w:jc w:val="center"/>
        <w:rPr>
          <w:b/>
          <w:bCs/>
          <w:sz w:val="22"/>
          <w:szCs w:val="22"/>
        </w:rPr>
      </w:pPr>
      <w:r w:rsidRPr="00F86FF1">
        <w:rPr>
          <w:b/>
          <w:bCs/>
          <w:sz w:val="22"/>
          <w:szCs w:val="22"/>
        </w:rPr>
        <w:t>ODPOVĚDNÁ OSOBA DODAVATELE</w:t>
      </w:r>
    </w:p>
    <w:p w14:paraId="4F10A694" w14:textId="77777777" w:rsidR="00CA69A1" w:rsidRPr="00F86FF1" w:rsidRDefault="00CA69A1" w:rsidP="00CA69A1">
      <w:pPr>
        <w:jc w:val="center"/>
        <w:rPr>
          <w:sz w:val="22"/>
          <w:szCs w:val="22"/>
        </w:rPr>
      </w:pPr>
    </w:p>
    <w:p w14:paraId="4F10A695" w14:textId="50F5A06E" w:rsidR="00A933F0" w:rsidRDefault="00CF44A2" w:rsidP="00CF44A2">
      <w:pPr>
        <w:spacing w:before="120"/>
        <w:jc w:val="both"/>
        <w:rPr>
          <w:sz w:val="22"/>
          <w:szCs w:val="22"/>
        </w:rPr>
      </w:pPr>
      <w:r w:rsidRPr="00F86FF1">
        <w:rPr>
          <w:sz w:val="22"/>
          <w:szCs w:val="22"/>
        </w:rPr>
        <w:t xml:space="preserve">8.1 </w:t>
      </w:r>
      <w:r w:rsidR="00CA69A1" w:rsidRPr="00F86FF1">
        <w:rPr>
          <w:sz w:val="22"/>
          <w:szCs w:val="22"/>
        </w:rPr>
        <w:t xml:space="preserve">Odpovědnou osobou </w:t>
      </w:r>
      <w:r w:rsidR="004D1D3F" w:rsidRPr="00F86FF1">
        <w:rPr>
          <w:sz w:val="22"/>
          <w:szCs w:val="22"/>
        </w:rPr>
        <w:t>dodavatel</w:t>
      </w:r>
      <w:r w:rsidR="00EF0132" w:rsidRPr="00F86FF1">
        <w:rPr>
          <w:sz w:val="22"/>
          <w:szCs w:val="22"/>
        </w:rPr>
        <w:t>e</w:t>
      </w:r>
      <w:r w:rsidR="00156B36">
        <w:rPr>
          <w:sz w:val="22"/>
          <w:szCs w:val="22"/>
        </w:rPr>
        <w:t xml:space="preserve"> </w:t>
      </w:r>
      <w:r w:rsidR="004D1D3F" w:rsidRPr="00F86FF1">
        <w:rPr>
          <w:sz w:val="22"/>
          <w:szCs w:val="22"/>
        </w:rPr>
        <w:t>dodavatel</w:t>
      </w:r>
      <w:r w:rsidR="00EF0132" w:rsidRPr="00F86FF1">
        <w:rPr>
          <w:sz w:val="22"/>
          <w:szCs w:val="22"/>
        </w:rPr>
        <w:t xml:space="preserve"> jmen</w:t>
      </w:r>
      <w:r w:rsidR="00217C03" w:rsidRPr="00F86FF1">
        <w:rPr>
          <w:sz w:val="22"/>
          <w:szCs w:val="22"/>
        </w:rPr>
        <w:t>uje</w:t>
      </w:r>
      <w:r w:rsidR="008B6EA9" w:rsidRPr="00B924F4">
        <w:rPr>
          <w:sz w:val="22"/>
          <w:szCs w:val="22"/>
          <w:highlight w:val="yellow"/>
        </w:rPr>
        <w:fldChar w:fldCharType="begin"/>
      </w:r>
      <w:r w:rsidR="00B924F4" w:rsidRPr="00B924F4">
        <w:rPr>
          <w:sz w:val="22"/>
          <w:szCs w:val="22"/>
          <w:highlight w:val="yellow"/>
        </w:rPr>
        <w:instrText xml:space="preserve"> MACROBUTTON  AcceptConflict [DOPLNÍ DODAVATEL]</w:instrText>
      </w:r>
      <w:r w:rsidR="008B6EA9" w:rsidRPr="00B924F4">
        <w:rPr>
          <w:sz w:val="22"/>
          <w:szCs w:val="22"/>
          <w:highlight w:val="yellow"/>
        </w:rPr>
        <w:fldChar w:fldCharType="end"/>
      </w:r>
      <w:r w:rsidR="008E6667" w:rsidRPr="00F86FF1">
        <w:rPr>
          <w:sz w:val="22"/>
          <w:szCs w:val="22"/>
        </w:rPr>
        <w:t>,</w:t>
      </w:r>
      <w:r w:rsidR="00CA69A1" w:rsidRPr="00F86FF1">
        <w:rPr>
          <w:sz w:val="22"/>
          <w:szCs w:val="22"/>
        </w:rPr>
        <w:t xml:space="preserve"> telefonní číslo: </w:t>
      </w:r>
      <w:r w:rsidR="008B6EA9" w:rsidRPr="00B924F4">
        <w:rPr>
          <w:sz w:val="22"/>
          <w:szCs w:val="22"/>
          <w:highlight w:val="yellow"/>
        </w:rPr>
        <w:fldChar w:fldCharType="begin"/>
      </w:r>
      <w:r w:rsidR="00B924F4" w:rsidRPr="00B924F4">
        <w:rPr>
          <w:sz w:val="22"/>
          <w:szCs w:val="22"/>
          <w:highlight w:val="yellow"/>
        </w:rPr>
        <w:instrText xml:space="preserve"> MACROBUTTON  AcceptConflict [DOPLNÍ DODAVATEL]</w:instrText>
      </w:r>
      <w:r w:rsidR="008B6EA9" w:rsidRPr="00B924F4">
        <w:rPr>
          <w:sz w:val="22"/>
          <w:szCs w:val="22"/>
          <w:highlight w:val="yellow"/>
        </w:rPr>
        <w:fldChar w:fldCharType="end"/>
      </w:r>
      <w:r w:rsidR="008E6667" w:rsidRPr="00F86FF1">
        <w:rPr>
          <w:sz w:val="22"/>
          <w:szCs w:val="22"/>
        </w:rPr>
        <w:t>,</w:t>
      </w:r>
      <w:r w:rsidR="00CA69A1" w:rsidRPr="00F86FF1">
        <w:rPr>
          <w:sz w:val="22"/>
          <w:szCs w:val="22"/>
        </w:rPr>
        <w:t xml:space="preserve"> e-mail: </w:t>
      </w:r>
      <w:r w:rsidR="008B6EA9" w:rsidRPr="00B924F4">
        <w:rPr>
          <w:sz w:val="22"/>
          <w:szCs w:val="22"/>
          <w:highlight w:val="yellow"/>
        </w:rPr>
        <w:fldChar w:fldCharType="begin"/>
      </w:r>
      <w:r w:rsidR="00B924F4" w:rsidRPr="00B924F4">
        <w:rPr>
          <w:sz w:val="22"/>
          <w:szCs w:val="22"/>
          <w:highlight w:val="yellow"/>
        </w:rPr>
        <w:instrText xml:space="preserve"> MACROBUTTON  AcceptConflict [DOPLNÍ DODAVATEL]</w:instrText>
      </w:r>
      <w:r w:rsidR="008B6EA9" w:rsidRPr="00B924F4">
        <w:rPr>
          <w:sz w:val="22"/>
          <w:szCs w:val="22"/>
          <w:highlight w:val="yellow"/>
        </w:rPr>
        <w:fldChar w:fldCharType="end"/>
      </w:r>
      <w:r w:rsidR="00EF0132" w:rsidRPr="00F86FF1">
        <w:rPr>
          <w:sz w:val="22"/>
          <w:szCs w:val="22"/>
        </w:rPr>
        <w:t>, který je oprávněn</w:t>
      </w:r>
      <w:r w:rsidR="00CA69A1" w:rsidRPr="00F86FF1">
        <w:rPr>
          <w:sz w:val="22"/>
          <w:szCs w:val="22"/>
        </w:rPr>
        <w:t xml:space="preserve"> ke všem úkonům týkajícím se realizace </w:t>
      </w:r>
      <w:r w:rsidR="00121864" w:rsidRPr="00F86FF1">
        <w:rPr>
          <w:sz w:val="22"/>
          <w:szCs w:val="22"/>
        </w:rPr>
        <w:t>plnění podle této Smlouvy</w:t>
      </w:r>
      <w:r w:rsidR="00CA69A1" w:rsidRPr="00F86FF1">
        <w:rPr>
          <w:sz w:val="22"/>
          <w:szCs w:val="22"/>
        </w:rPr>
        <w:t>, k vystavování platebních dokladů a</w:t>
      </w:r>
      <w:r w:rsidR="00217C03" w:rsidRPr="00F86FF1">
        <w:rPr>
          <w:sz w:val="22"/>
          <w:szCs w:val="22"/>
        </w:rPr>
        <w:t xml:space="preserve"> dalším obdobným činnostem</w:t>
      </w:r>
      <w:r w:rsidR="00CA69A1" w:rsidRPr="00F86FF1">
        <w:rPr>
          <w:sz w:val="22"/>
          <w:szCs w:val="22"/>
        </w:rPr>
        <w:t xml:space="preserve">. </w:t>
      </w:r>
    </w:p>
    <w:p w14:paraId="4F10A696" w14:textId="77777777" w:rsidR="00CA69A1" w:rsidRPr="00F86FF1" w:rsidRDefault="00CA69A1" w:rsidP="00CF44A2">
      <w:pPr>
        <w:spacing w:before="120"/>
        <w:jc w:val="both"/>
        <w:rPr>
          <w:sz w:val="22"/>
          <w:szCs w:val="22"/>
        </w:rPr>
      </w:pPr>
    </w:p>
    <w:p w14:paraId="4F10A697" w14:textId="77777777" w:rsidR="00CA69A1" w:rsidRPr="00F86FF1" w:rsidRDefault="00CA69A1" w:rsidP="00CA69A1">
      <w:pPr>
        <w:jc w:val="center"/>
        <w:rPr>
          <w:b/>
          <w:bCs/>
          <w:sz w:val="22"/>
          <w:szCs w:val="22"/>
        </w:rPr>
      </w:pPr>
      <w:r w:rsidRPr="00F86FF1">
        <w:rPr>
          <w:b/>
          <w:bCs/>
          <w:sz w:val="22"/>
          <w:szCs w:val="22"/>
        </w:rPr>
        <w:t>Čl. IX.</w:t>
      </w:r>
    </w:p>
    <w:p w14:paraId="4F10A698" w14:textId="77777777" w:rsidR="00CA69A1" w:rsidRPr="00F86FF1" w:rsidRDefault="00CA69A1" w:rsidP="00CA69A1">
      <w:pPr>
        <w:jc w:val="center"/>
        <w:rPr>
          <w:b/>
          <w:bCs/>
          <w:sz w:val="22"/>
          <w:szCs w:val="22"/>
        </w:rPr>
      </w:pPr>
      <w:r w:rsidRPr="00F86FF1">
        <w:rPr>
          <w:b/>
          <w:bCs/>
          <w:sz w:val="22"/>
          <w:szCs w:val="22"/>
        </w:rPr>
        <w:t>DOZOR OBJEDNATELE</w:t>
      </w:r>
    </w:p>
    <w:p w14:paraId="4F10A699" w14:textId="77777777" w:rsidR="00CA69A1" w:rsidRPr="00F86FF1" w:rsidRDefault="00CA69A1" w:rsidP="00CA69A1">
      <w:pPr>
        <w:rPr>
          <w:sz w:val="22"/>
          <w:szCs w:val="22"/>
        </w:rPr>
      </w:pPr>
    </w:p>
    <w:p w14:paraId="4F10A69A" w14:textId="77777777" w:rsidR="00CA69A1" w:rsidRPr="00F86FF1" w:rsidRDefault="00CA69A1" w:rsidP="00CF44A2">
      <w:pPr>
        <w:spacing w:before="120"/>
        <w:jc w:val="both"/>
        <w:rPr>
          <w:sz w:val="22"/>
          <w:szCs w:val="22"/>
        </w:rPr>
      </w:pPr>
      <w:r w:rsidRPr="00F86FF1">
        <w:rPr>
          <w:sz w:val="22"/>
          <w:szCs w:val="22"/>
        </w:rPr>
        <w:t>9.1 Obje</w:t>
      </w:r>
      <w:r w:rsidR="00743428" w:rsidRPr="00F86FF1">
        <w:rPr>
          <w:sz w:val="22"/>
          <w:szCs w:val="22"/>
        </w:rPr>
        <w:t>dnatel zmocnil pracovníky odboru kancelář starosty</w:t>
      </w:r>
      <w:r w:rsidRPr="00F86FF1">
        <w:rPr>
          <w:sz w:val="22"/>
          <w:szCs w:val="22"/>
        </w:rPr>
        <w:t xml:space="preserve"> Ú</w:t>
      </w:r>
      <w:r w:rsidR="00217C03" w:rsidRPr="00F86FF1">
        <w:rPr>
          <w:sz w:val="22"/>
          <w:szCs w:val="22"/>
        </w:rPr>
        <w:t>řadu městské části</w:t>
      </w:r>
      <w:r w:rsidRPr="00F86FF1">
        <w:rPr>
          <w:sz w:val="22"/>
          <w:szCs w:val="22"/>
        </w:rPr>
        <w:t xml:space="preserve"> Praha 8 výkonem funkce dozoru objednatele. Toto oprávnění se vztahuje ke všem úkonům</w:t>
      </w:r>
      <w:r w:rsidR="00217C03" w:rsidRPr="00F86FF1">
        <w:rPr>
          <w:sz w:val="22"/>
          <w:szCs w:val="22"/>
        </w:rPr>
        <w:t>, k nimž je objednatel na základě této Smlouvy oprávněn</w:t>
      </w:r>
      <w:r w:rsidRPr="00F86FF1">
        <w:rPr>
          <w:sz w:val="22"/>
          <w:szCs w:val="22"/>
        </w:rPr>
        <w:t xml:space="preserve">, s výjimkou změny této </w:t>
      </w:r>
      <w:r w:rsidR="00217C03" w:rsidRPr="00F86FF1">
        <w:rPr>
          <w:sz w:val="22"/>
          <w:szCs w:val="22"/>
        </w:rPr>
        <w:t>S</w:t>
      </w:r>
      <w:r w:rsidRPr="00F86FF1">
        <w:rPr>
          <w:sz w:val="22"/>
          <w:szCs w:val="22"/>
        </w:rPr>
        <w:t>mlouvy formou smluvního dodatku.</w:t>
      </w:r>
    </w:p>
    <w:p w14:paraId="4F10A69B" w14:textId="77777777" w:rsidR="00CA69A1" w:rsidRPr="00F86FF1" w:rsidRDefault="00CA69A1" w:rsidP="00CA69A1">
      <w:pPr>
        <w:rPr>
          <w:b/>
          <w:sz w:val="22"/>
          <w:szCs w:val="22"/>
        </w:rPr>
      </w:pPr>
    </w:p>
    <w:p w14:paraId="4F10A69C" w14:textId="77777777" w:rsidR="00CA69A1" w:rsidRPr="00F86FF1" w:rsidRDefault="00CA69A1" w:rsidP="00CA69A1">
      <w:pPr>
        <w:jc w:val="center"/>
        <w:rPr>
          <w:b/>
          <w:bCs/>
          <w:sz w:val="22"/>
          <w:szCs w:val="22"/>
        </w:rPr>
      </w:pPr>
      <w:r w:rsidRPr="00F86FF1">
        <w:rPr>
          <w:b/>
          <w:bCs/>
          <w:sz w:val="22"/>
          <w:szCs w:val="22"/>
        </w:rPr>
        <w:t>Čl. X.</w:t>
      </w:r>
    </w:p>
    <w:p w14:paraId="4F10A69D" w14:textId="77777777" w:rsidR="00CA69A1" w:rsidRPr="00F86FF1" w:rsidRDefault="00CA69A1" w:rsidP="00CA69A1">
      <w:pPr>
        <w:jc w:val="center"/>
        <w:rPr>
          <w:b/>
          <w:bCs/>
          <w:sz w:val="22"/>
          <w:szCs w:val="22"/>
        </w:rPr>
      </w:pPr>
      <w:r w:rsidRPr="00F86FF1">
        <w:rPr>
          <w:b/>
          <w:bCs/>
          <w:sz w:val="22"/>
          <w:szCs w:val="22"/>
        </w:rPr>
        <w:t>PRACOVNÍ DENÍK</w:t>
      </w:r>
    </w:p>
    <w:p w14:paraId="4F10A69E" w14:textId="77777777" w:rsidR="00CA69A1" w:rsidRPr="00F86FF1" w:rsidRDefault="00CA69A1" w:rsidP="00CA69A1">
      <w:pPr>
        <w:jc w:val="center"/>
        <w:rPr>
          <w:sz w:val="22"/>
          <w:szCs w:val="22"/>
        </w:rPr>
      </w:pPr>
    </w:p>
    <w:p w14:paraId="4F10A69F" w14:textId="4552C202" w:rsidR="00CA69A1" w:rsidRPr="00F86FF1" w:rsidRDefault="00CF44A2" w:rsidP="00CF44A2">
      <w:pPr>
        <w:spacing w:before="120"/>
        <w:jc w:val="both"/>
        <w:rPr>
          <w:sz w:val="22"/>
          <w:szCs w:val="22"/>
        </w:rPr>
      </w:pPr>
      <w:r w:rsidRPr="00F86FF1">
        <w:rPr>
          <w:sz w:val="22"/>
          <w:szCs w:val="22"/>
        </w:rPr>
        <w:t xml:space="preserve">10.1 </w:t>
      </w:r>
      <w:r w:rsidR="00CA69A1" w:rsidRPr="00F86FF1">
        <w:rPr>
          <w:sz w:val="22"/>
          <w:szCs w:val="22"/>
        </w:rPr>
        <w:t xml:space="preserve">V den předání a převzetí </w:t>
      </w:r>
      <w:r w:rsidRPr="00F86FF1">
        <w:rPr>
          <w:sz w:val="22"/>
          <w:szCs w:val="22"/>
        </w:rPr>
        <w:t>Objektů</w:t>
      </w:r>
      <w:r w:rsidR="00156B36">
        <w:rPr>
          <w:sz w:val="22"/>
          <w:szCs w:val="22"/>
        </w:rPr>
        <w:t xml:space="preserve"> </w:t>
      </w:r>
      <w:r w:rsidR="004D1D3F" w:rsidRPr="00F86FF1">
        <w:rPr>
          <w:sz w:val="22"/>
          <w:szCs w:val="22"/>
        </w:rPr>
        <w:t>dodavatel</w:t>
      </w:r>
      <w:r w:rsidR="00CA69A1" w:rsidRPr="00F86FF1">
        <w:rPr>
          <w:sz w:val="22"/>
          <w:szCs w:val="22"/>
        </w:rPr>
        <w:t xml:space="preserve">em zahájí </w:t>
      </w:r>
      <w:r w:rsidR="006833A0">
        <w:rPr>
          <w:sz w:val="22"/>
          <w:szCs w:val="22"/>
        </w:rPr>
        <w:t xml:space="preserve">dodavatel </w:t>
      </w:r>
      <w:r w:rsidR="00CA69A1" w:rsidRPr="00F86FF1">
        <w:rPr>
          <w:sz w:val="22"/>
          <w:szCs w:val="22"/>
        </w:rPr>
        <w:t xml:space="preserve">vedení pracovního deníku (dále též jen </w:t>
      </w:r>
      <w:r w:rsidR="00BC799F" w:rsidRPr="00F86FF1">
        <w:rPr>
          <w:sz w:val="22"/>
          <w:szCs w:val="22"/>
        </w:rPr>
        <w:t>„</w:t>
      </w:r>
      <w:r w:rsidR="00CA69A1" w:rsidRPr="00F86FF1">
        <w:rPr>
          <w:b/>
          <w:sz w:val="22"/>
          <w:szCs w:val="22"/>
        </w:rPr>
        <w:t>PD</w:t>
      </w:r>
      <w:r w:rsidR="00BC799F" w:rsidRPr="00F86FF1">
        <w:rPr>
          <w:sz w:val="22"/>
          <w:szCs w:val="22"/>
        </w:rPr>
        <w:t>“</w:t>
      </w:r>
      <w:r w:rsidR="00CA69A1" w:rsidRPr="00F86FF1">
        <w:rPr>
          <w:sz w:val="22"/>
          <w:szCs w:val="22"/>
        </w:rPr>
        <w:t>), který musí být kdykoli přístupný. Do tohoto PD budou zapisovány všechny údaje nezbytné pro posouzení kvality prací</w:t>
      </w:r>
      <w:r w:rsidR="00217C03" w:rsidRPr="00F86FF1">
        <w:rPr>
          <w:sz w:val="22"/>
          <w:szCs w:val="22"/>
        </w:rPr>
        <w:t xml:space="preserve"> prováděných podle této Smlouvy</w:t>
      </w:r>
      <w:r w:rsidR="00CA69A1" w:rsidRPr="00F86FF1">
        <w:rPr>
          <w:sz w:val="22"/>
          <w:szCs w:val="22"/>
        </w:rPr>
        <w:t>, všechny údaje nezbytné pro rozhodování veřejnoprávních orgánů a všechny údaje mající vliv na celý průběh prací</w:t>
      </w:r>
      <w:r w:rsidR="00156B36">
        <w:rPr>
          <w:sz w:val="22"/>
          <w:szCs w:val="22"/>
        </w:rPr>
        <w:t xml:space="preserve"> </w:t>
      </w:r>
      <w:r w:rsidR="00F379B6" w:rsidRPr="00F86FF1">
        <w:rPr>
          <w:bCs/>
          <w:sz w:val="22"/>
          <w:szCs w:val="22"/>
        </w:rPr>
        <w:t>(počasí, technické závady a technická hlášení instalovaného zabezpečovacího systému apod.)</w:t>
      </w:r>
      <w:r w:rsidR="00CA69A1" w:rsidRPr="00F86FF1">
        <w:rPr>
          <w:sz w:val="22"/>
          <w:szCs w:val="22"/>
        </w:rPr>
        <w:t xml:space="preserve"> tak, jak to odpovídá ustanovením této </w:t>
      </w:r>
      <w:r w:rsidR="000A5EC6" w:rsidRPr="00F86FF1">
        <w:rPr>
          <w:sz w:val="22"/>
          <w:szCs w:val="22"/>
        </w:rPr>
        <w:t xml:space="preserve">Smlouvy </w:t>
      </w:r>
      <w:r w:rsidR="00CA69A1" w:rsidRPr="00F86FF1">
        <w:rPr>
          <w:sz w:val="22"/>
          <w:szCs w:val="22"/>
        </w:rPr>
        <w:t>a požadavkům stanoveným právními předpisy, počínaje zápisem</w:t>
      </w:r>
      <w:r w:rsidR="00156B36">
        <w:rPr>
          <w:sz w:val="22"/>
          <w:szCs w:val="22"/>
        </w:rPr>
        <w:t xml:space="preserve"> </w:t>
      </w:r>
      <w:r w:rsidR="00CA69A1" w:rsidRPr="00F86FF1">
        <w:rPr>
          <w:sz w:val="22"/>
          <w:szCs w:val="22"/>
        </w:rPr>
        <w:t xml:space="preserve">o předání a převzetí </w:t>
      </w:r>
      <w:r w:rsidRPr="00F86FF1">
        <w:rPr>
          <w:sz w:val="22"/>
          <w:szCs w:val="22"/>
        </w:rPr>
        <w:t>Objektů</w:t>
      </w:r>
      <w:r w:rsidR="00CA69A1" w:rsidRPr="00F86FF1">
        <w:rPr>
          <w:sz w:val="22"/>
          <w:szCs w:val="22"/>
        </w:rPr>
        <w:t>. Pracovní deník bude uložen tak, aby byl vždy přístupný. Zápisy učiněné do PD potvrdí druhá smluvní strana vždy nejpozději do 3 pracovních dnů po prokazatelném vyzvání nebo vyznačí své námitky. V opačném případě bude platit domněnka, že</w:t>
      </w:r>
      <w:r w:rsidR="00156B36">
        <w:rPr>
          <w:sz w:val="22"/>
          <w:szCs w:val="22"/>
        </w:rPr>
        <w:t xml:space="preserve"> </w:t>
      </w:r>
      <w:r w:rsidR="00CA69A1" w:rsidRPr="00F86FF1">
        <w:rPr>
          <w:sz w:val="22"/>
          <w:szCs w:val="22"/>
        </w:rPr>
        <w:t xml:space="preserve">s obsahem zápisu souhlasí. Povinnost vést pracovní deník končí dnem předání a převzetí </w:t>
      </w:r>
      <w:r w:rsidR="00217C03" w:rsidRPr="00F86FF1">
        <w:rPr>
          <w:sz w:val="22"/>
          <w:szCs w:val="22"/>
        </w:rPr>
        <w:t>plnění podle této S</w:t>
      </w:r>
      <w:r w:rsidR="00121864" w:rsidRPr="00F86FF1">
        <w:rPr>
          <w:sz w:val="22"/>
          <w:szCs w:val="22"/>
        </w:rPr>
        <w:t>mlouvy</w:t>
      </w:r>
      <w:r w:rsidR="00CA69A1" w:rsidRPr="00F86FF1">
        <w:rPr>
          <w:sz w:val="22"/>
          <w:szCs w:val="22"/>
        </w:rPr>
        <w:t xml:space="preserve">. </w:t>
      </w:r>
      <w:r w:rsidR="000A2265">
        <w:rPr>
          <w:sz w:val="22"/>
          <w:szCs w:val="22"/>
        </w:rPr>
        <w:t>Dodavatel je povinen PD archivovat po dobu 10 let ode dne ukončení plnění této Smlouvy</w:t>
      </w:r>
      <w:r w:rsidR="00CA69A1" w:rsidRPr="00F86FF1">
        <w:rPr>
          <w:sz w:val="22"/>
          <w:szCs w:val="22"/>
        </w:rPr>
        <w:t>.</w:t>
      </w:r>
      <w:r w:rsidR="00156B36">
        <w:rPr>
          <w:sz w:val="22"/>
          <w:szCs w:val="22"/>
        </w:rPr>
        <w:t xml:space="preserve"> </w:t>
      </w:r>
      <w:r w:rsidR="00F379B6" w:rsidRPr="00F86FF1">
        <w:rPr>
          <w:sz w:val="22"/>
          <w:szCs w:val="22"/>
        </w:rPr>
        <w:t>V</w:t>
      </w:r>
      <w:r w:rsidR="00F379B6" w:rsidRPr="00F86FF1">
        <w:rPr>
          <w:bCs/>
          <w:sz w:val="22"/>
          <w:szCs w:val="22"/>
        </w:rPr>
        <w:t>eškeré listy PD budou vzestupně očíslovány. Mezi jednotlivými zápisy nesmí být vynechána volná místa. Pokud vzniknou prázdně řádky, musí být proškrtnuty.</w:t>
      </w:r>
    </w:p>
    <w:p w14:paraId="4F10A6A0" w14:textId="77777777" w:rsidR="00CA69A1" w:rsidRPr="00F86FF1" w:rsidRDefault="00CA69A1" w:rsidP="00CA69A1">
      <w:pPr>
        <w:jc w:val="both"/>
        <w:rPr>
          <w:sz w:val="22"/>
          <w:szCs w:val="22"/>
        </w:rPr>
      </w:pPr>
    </w:p>
    <w:p w14:paraId="4F10A6A1" w14:textId="77777777" w:rsidR="00CA69A1" w:rsidRPr="00F86FF1" w:rsidRDefault="00CF44A2" w:rsidP="00CF44A2">
      <w:pPr>
        <w:spacing w:before="120"/>
        <w:jc w:val="both"/>
        <w:rPr>
          <w:sz w:val="22"/>
          <w:szCs w:val="22"/>
        </w:rPr>
      </w:pPr>
      <w:r w:rsidRPr="00F86FF1">
        <w:rPr>
          <w:sz w:val="22"/>
          <w:szCs w:val="22"/>
        </w:rPr>
        <w:t xml:space="preserve">10.2 </w:t>
      </w:r>
      <w:r w:rsidR="004D1D3F" w:rsidRPr="00F86FF1">
        <w:rPr>
          <w:sz w:val="22"/>
          <w:szCs w:val="22"/>
        </w:rPr>
        <w:t>Dodavatel</w:t>
      </w:r>
      <w:r w:rsidR="00CA69A1" w:rsidRPr="00F86FF1">
        <w:rPr>
          <w:sz w:val="22"/>
          <w:szCs w:val="22"/>
        </w:rPr>
        <w:t xml:space="preserve"> se zavazuje vyzvat objednatele zápisem v pracovním deníku objednatele </w:t>
      </w:r>
      <w:r w:rsidR="00CA69A1" w:rsidRPr="00F86FF1">
        <w:rPr>
          <w:sz w:val="22"/>
          <w:szCs w:val="22"/>
        </w:rPr>
        <w:br/>
        <w:t xml:space="preserve">k účasti na předepsaných nebo dohodnutých kontrolách, a to nejméně 3 pracovní dny předem. </w:t>
      </w:r>
    </w:p>
    <w:p w14:paraId="4F10A6A2" w14:textId="77777777" w:rsidR="00CA69A1" w:rsidRPr="00F86FF1" w:rsidRDefault="00CA69A1" w:rsidP="00CA69A1">
      <w:pPr>
        <w:rPr>
          <w:b/>
          <w:sz w:val="22"/>
          <w:szCs w:val="22"/>
        </w:rPr>
      </w:pPr>
    </w:p>
    <w:p w14:paraId="4F10A6A3" w14:textId="77777777" w:rsidR="00CA69A1" w:rsidRPr="00F86FF1" w:rsidRDefault="00CA69A1" w:rsidP="00F86FF1">
      <w:pPr>
        <w:keepNext/>
        <w:jc w:val="center"/>
        <w:rPr>
          <w:b/>
          <w:bCs/>
          <w:sz w:val="22"/>
          <w:szCs w:val="22"/>
        </w:rPr>
      </w:pPr>
      <w:r w:rsidRPr="00F86FF1">
        <w:rPr>
          <w:b/>
          <w:bCs/>
          <w:sz w:val="22"/>
          <w:szCs w:val="22"/>
        </w:rPr>
        <w:t>Čl. XI.</w:t>
      </w:r>
    </w:p>
    <w:p w14:paraId="4F10A6A4" w14:textId="77777777" w:rsidR="00CA69A1" w:rsidRPr="00F86FF1" w:rsidRDefault="00CA69A1" w:rsidP="00CA69A1">
      <w:pPr>
        <w:pStyle w:val="Nadpis4"/>
        <w:spacing w:before="120"/>
        <w:jc w:val="center"/>
        <w:rPr>
          <w:bCs w:val="0"/>
          <w:sz w:val="22"/>
          <w:szCs w:val="22"/>
        </w:rPr>
      </w:pPr>
      <w:r w:rsidRPr="00F86FF1">
        <w:rPr>
          <w:bCs w:val="0"/>
          <w:sz w:val="22"/>
          <w:szCs w:val="22"/>
        </w:rPr>
        <w:t>DORUČOVÁNÍ</w:t>
      </w:r>
    </w:p>
    <w:p w14:paraId="4F10A6A5" w14:textId="77777777" w:rsidR="00CA69A1" w:rsidRDefault="0083078D" w:rsidP="00CF44A2">
      <w:pPr>
        <w:spacing w:before="120"/>
        <w:jc w:val="both"/>
        <w:rPr>
          <w:sz w:val="22"/>
          <w:szCs w:val="22"/>
        </w:rPr>
      </w:pPr>
      <w:r w:rsidRPr="00F86FF1">
        <w:rPr>
          <w:sz w:val="22"/>
          <w:szCs w:val="22"/>
        </w:rPr>
        <w:t>11.1 Všechny</w:t>
      </w:r>
      <w:r w:rsidR="00CA69A1" w:rsidRPr="00F86FF1">
        <w:rPr>
          <w:sz w:val="22"/>
          <w:szCs w:val="22"/>
        </w:rPr>
        <w:t xml:space="preserve"> písemnosti dle této smlouvy budou doručovány osobně, kurýrem, datovou schránkou nebo poštou na adresu sídla smluvních stran uvedenou v záhlaví Smlouvy. Změny doručovací adresy jsou možné písemným oznámením doručeným druhé smluvní straně.</w:t>
      </w:r>
    </w:p>
    <w:p w14:paraId="644F99AC" w14:textId="1589DD68" w:rsidR="00156B36" w:rsidRPr="00F86FF1" w:rsidRDefault="00156B36" w:rsidP="00CF44A2">
      <w:pPr>
        <w:spacing w:before="120"/>
        <w:jc w:val="both"/>
        <w:rPr>
          <w:sz w:val="22"/>
          <w:szCs w:val="22"/>
        </w:rPr>
      </w:pPr>
      <w:r>
        <w:rPr>
          <w:sz w:val="22"/>
          <w:szCs w:val="22"/>
        </w:rPr>
        <w:t>11.2 Objednávky budou doručovány prostřednictvím e-mailu v souladu s odst. 2.7 této Smlouvy.</w:t>
      </w:r>
    </w:p>
    <w:p w14:paraId="4F10A6A6" w14:textId="70445CB4" w:rsidR="00CA69A1" w:rsidRPr="00F86FF1" w:rsidRDefault="0083078D" w:rsidP="00CA69A1">
      <w:pPr>
        <w:spacing w:before="120"/>
        <w:jc w:val="both"/>
        <w:rPr>
          <w:sz w:val="22"/>
          <w:szCs w:val="22"/>
        </w:rPr>
      </w:pPr>
      <w:r w:rsidRPr="00F86FF1">
        <w:rPr>
          <w:sz w:val="22"/>
          <w:szCs w:val="22"/>
        </w:rPr>
        <w:t>11.</w:t>
      </w:r>
      <w:r w:rsidR="00156B36">
        <w:rPr>
          <w:sz w:val="22"/>
          <w:szCs w:val="22"/>
        </w:rPr>
        <w:t>3</w:t>
      </w:r>
      <w:r w:rsidRPr="00F86FF1">
        <w:rPr>
          <w:sz w:val="22"/>
          <w:szCs w:val="22"/>
        </w:rPr>
        <w:t xml:space="preserve"> Písemnost</w:t>
      </w:r>
      <w:r w:rsidR="00CA69A1" w:rsidRPr="00F86FF1">
        <w:rPr>
          <w:sz w:val="22"/>
          <w:szCs w:val="22"/>
        </w:rPr>
        <w:t xml:space="preserve"> bude doručena jejím doručením nebo odmítnutím převzetí.</w:t>
      </w:r>
    </w:p>
    <w:p w14:paraId="4F10A6A7" w14:textId="09A555A3" w:rsidR="00CA69A1" w:rsidRPr="00F86FF1" w:rsidRDefault="0083078D" w:rsidP="00CF44A2">
      <w:pPr>
        <w:spacing w:before="120"/>
        <w:jc w:val="both"/>
        <w:rPr>
          <w:sz w:val="22"/>
          <w:szCs w:val="22"/>
        </w:rPr>
      </w:pPr>
      <w:r w:rsidRPr="00F86FF1">
        <w:rPr>
          <w:sz w:val="22"/>
          <w:szCs w:val="22"/>
        </w:rPr>
        <w:t>11.</w:t>
      </w:r>
      <w:r w:rsidR="00156B36">
        <w:rPr>
          <w:sz w:val="22"/>
          <w:szCs w:val="22"/>
        </w:rPr>
        <w:t xml:space="preserve">4 </w:t>
      </w:r>
      <w:r w:rsidR="00156B36" w:rsidRPr="00F86FF1">
        <w:rPr>
          <w:sz w:val="22"/>
          <w:szCs w:val="22"/>
        </w:rPr>
        <w:t xml:space="preserve"> </w:t>
      </w:r>
      <w:r w:rsidRPr="00F86FF1">
        <w:rPr>
          <w:sz w:val="22"/>
          <w:szCs w:val="22"/>
        </w:rPr>
        <w:t>V případě</w:t>
      </w:r>
      <w:r w:rsidR="00CA69A1" w:rsidRPr="00F86FF1">
        <w:rPr>
          <w:sz w:val="22"/>
          <w:szCs w:val="22"/>
        </w:rPr>
        <w:t xml:space="preserve"> neexistence důkazu o dřívějším doručení se bude mít za to, že písemnost </w:t>
      </w:r>
      <w:r w:rsidRPr="00F86FF1">
        <w:rPr>
          <w:sz w:val="22"/>
          <w:szCs w:val="22"/>
        </w:rPr>
        <w:t>zasílaná doporučeným</w:t>
      </w:r>
      <w:r w:rsidR="00CA69A1" w:rsidRPr="00F86FF1">
        <w:rPr>
          <w:sz w:val="22"/>
          <w:szCs w:val="22"/>
        </w:rPr>
        <w:t xml:space="preserve"> dopisem s dodejkou byla doručena na konci sedmého dne po jejím odeslání.</w:t>
      </w:r>
    </w:p>
    <w:p w14:paraId="4F10A6A8" w14:textId="77777777" w:rsidR="00CA69A1" w:rsidRPr="00F86FF1" w:rsidRDefault="00CA69A1" w:rsidP="00CA69A1">
      <w:pPr>
        <w:jc w:val="both"/>
        <w:rPr>
          <w:sz w:val="22"/>
          <w:szCs w:val="22"/>
        </w:rPr>
      </w:pPr>
    </w:p>
    <w:p w14:paraId="4F10A6A9" w14:textId="5C7BF267" w:rsidR="00FA3C46" w:rsidRDefault="00FA3C46" w:rsidP="00CA69A1">
      <w:pPr>
        <w:jc w:val="both"/>
        <w:rPr>
          <w:sz w:val="22"/>
          <w:szCs w:val="22"/>
        </w:rPr>
      </w:pPr>
      <w:r>
        <w:rPr>
          <w:sz w:val="22"/>
          <w:szCs w:val="22"/>
        </w:rPr>
        <w:br w:type="page"/>
      </w:r>
    </w:p>
    <w:p w14:paraId="1A0F4CBC" w14:textId="77777777" w:rsidR="0083078D" w:rsidRPr="00F86FF1" w:rsidRDefault="0083078D" w:rsidP="00CA69A1">
      <w:pPr>
        <w:jc w:val="both"/>
        <w:rPr>
          <w:sz w:val="22"/>
          <w:szCs w:val="22"/>
        </w:rPr>
      </w:pPr>
    </w:p>
    <w:p w14:paraId="4F10A6AA" w14:textId="77777777" w:rsidR="00CA69A1" w:rsidRPr="00F86FF1" w:rsidRDefault="00CA69A1" w:rsidP="00CA69A1">
      <w:pPr>
        <w:jc w:val="center"/>
        <w:rPr>
          <w:b/>
          <w:bCs/>
          <w:sz w:val="22"/>
          <w:szCs w:val="22"/>
        </w:rPr>
      </w:pPr>
      <w:r w:rsidRPr="00F86FF1">
        <w:rPr>
          <w:b/>
          <w:sz w:val="22"/>
          <w:szCs w:val="22"/>
        </w:rPr>
        <w:t>Čl. XI</w:t>
      </w:r>
      <w:r w:rsidR="00CF44A2" w:rsidRPr="00F86FF1">
        <w:rPr>
          <w:b/>
          <w:sz w:val="22"/>
          <w:szCs w:val="22"/>
        </w:rPr>
        <w:t>I</w:t>
      </w:r>
      <w:r w:rsidRPr="00F86FF1">
        <w:rPr>
          <w:b/>
          <w:sz w:val="22"/>
          <w:szCs w:val="22"/>
        </w:rPr>
        <w:t>.</w:t>
      </w:r>
    </w:p>
    <w:p w14:paraId="4F10A6AB" w14:textId="77777777" w:rsidR="00CA69A1" w:rsidRPr="00F86FF1" w:rsidRDefault="00CA69A1" w:rsidP="00CA69A1">
      <w:pPr>
        <w:spacing w:before="120"/>
        <w:ind w:left="3120" w:hanging="120"/>
        <w:rPr>
          <w:b/>
          <w:sz w:val="22"/>
          <w:szCs w:val="22"/>
        </w:rPr>
      </w:pPr>
      <w:r w:rsidRPr="00F86FF1">
        <w:rPr>
          <w:b/>
          <w:sz w:val="22"/>
          <w:szCs w:val="22"/>
        </w:rPr>
        <w:t xml:space="preserve">ODPOVĚDNOST ZA ŠKODU </w:t>
      </w:r>
    </w:p>
    <w:p w14:paraId="4F10A6AC" w14:textId="77777777" w:rsidR="00CA69A1" w:rsidRPr="00F86FF1" w:rsidRDefault="0083078D" w:rsidP="00CF44A2">
      <w:pPr>
        <w:spacing w:before="120"/>
        <w:jc w:val="both"/>
        <w:rPr>
          <w:sz w:val="22"/>
          <w:szCs w:val="22"/>
        </w:rPr>
      </w:pPr>
      <w:r w:rsidRPr="00F86FF1">
        <w:rPr>
          <w:sz w:val="22"/>
          <w:szCs w:val="22"/>
        </w:rPr>
        <w:t>12.1 Dodavatel</w:t>
      </w:r>
      <w:r w:rsidR="00CA69A1" w:rsidRPr="00F86FF1">
        <w:rPr>
          <w:sz w:val="22"/>
          <w:szCs w:val="22"/>
        </w:rPr>
        <w:t xml:space="preserve"> odpovídá za škody způsobené jím v souvislosti s prováděním </w:t>
      </w:r>
      <w:r w:rsidR="00121864" w:rsidRPr="00F86FF1">
        <w:rPr>
          <w:sz w:val="22"/>
          <w:szCs w:val="22"/>
        </w:rPr>
        <w:t>plnění podle této Smlouvy</w:t>
      </w:r>
      <w:r w:rsidR="00CA69A1" w:rsidRPr="00F86FF1">
        <w:rPr>
          <w:sz w:val="22"/>
          <w:szCs w:val="22"/>
        </w:rPr>
        <w:t>.</w:t>
      </w:r>
    </w:p>
    <w:p w14:paraId="4F10A6AD" w14:textId="77777777" w:rsidR="00B5099B" w:rsidRPr="00F86FF1" w:rsidRDefault="00B5099B" w:rsidP="00CF44A2">
      <w:pPr>
        <w:spacing w:before="120"/>
        <w:jc w:val="both"/>
        <w:rPr>
          <w:sz w:val="22"/>
          <w:szCs w:val="22"/>
        </w:rPr>
      </w:pPr>
    </w:p>
    <w:p w14:paraId="4F10A6AE" w14:textId="77777777" w:rsidR="00B5099B" w:rsidRPr="00F86FF1" w:rsidRDefault="00B5099B" w:rsidP="00F86FF1">
      <w:pPr>
        <w:jc w:val="center"/>
        <w:rPr>
          <w:b/>
          <w:bCs/>
          <w:sz w:val="22"/>
          <w:szCs w:val="22"/>
        </w:rPr>
      </w:pPr>
      <w:r w:rsidRPr="00F86FF1">
        <w:rPr>
          <w:b/>
          <w:sz w:val="22"/>
          <w:szCs w:val="22"/>
        </w:rPr>
        <w:t>Čl. XIII.</w:t>
      </w:r>
    </w:p>
    <w:p w14:paraId="4F10A6AF" w14:textId="77777777" w:rsidR="00B5099B" w:rsidRPr="00F86FF1" w:rsidRDefault="00B5099B" w:rsidP="00F86FF1">
      <w:pPr>
        <w:jc w:val="center"/>
        <w:rPr>
          <w:b/>
          <w:bCs/>
          <w:sz w:val="22"/>
          <w:szCs w:val="22"/>
        </w:rPr>
      </w:pPr>
      <w:r w:rsidRPr="00F86FF1">
        <w:rPr>
          <w:b/>
          <w:sz w:val="22"/>
          <w:szCs w:val="22"/>
        </w:rPr>
        <w:t>SUBDODAVATELÉ</w:t>
      </w:r>
    </w:p>
    <w:p w14:paraId="4F10A6B0" w14:textId="77777777" w:rsidR="00B5099B" w:rsidRPr="00F86FF1" w:rsidRDefault="00B5099B" w:rsidP="00CD4E45">
      <w:pPr>
        <w:pStyle w:val="RLTextlnkuslovan"/>
        <w:numPr>
          <w:ilvl w:val="1"/>
          <w:numId w:val="8"/>
        </w:numPr>
        <w:ind w:left="0" w:firstLine="0"/>
        <w:rPr>
          <w:rFonts w:ascii="Times New Roman" w:hAnsi="Times New Roman"/>
          <w:szCs w:val="22"/>
        </w:rPr>
      </w:pPr>
      <w:bookmarkStart w:id="6" w:name="_Ref372629544"/>
      <w:r w:rsidRPr="00F86FF1">
        <w:rPr>
          <w:rFonts w:ascii="Times New Roman" w:hAnsi="Times New Roman"/>
          <w:szCs w:val="22"/>
        </w:rPr>
        <w:t>Dodavatel se zavazuje plnění podle této Smlouvy poskytovat sám, nebo s využitím subdodavatelů uvedených v</w:t>
      </w:r>
      <w:r w:rsidR="001F3C24" w:rsidRPr="00F86FF1">
        <w:rPr>
          <w:rFonts w:ascii="Times New Roman" w:hAnsi="Times New Roman"/>
          <w:szCs w:val="22"/>
        </w:rPr>
        <w:t xml:space="preserve"> Příloze č. </w:t>
      </w:r>
      <w:r w:rsidR="00A933F0">
        <w:rPr>
          <w:rFonts w:ascii="Times New Roman" w:hAnsi="Times New Roman"/>
          <w:szCs w:val="22"/>
        </w:rPr>
        <w:t>2</w:t>
      </w:r>
      <w:r w:rsidRPr="00F86FF1">
        <w:rPr>
          <w:rFonts w:ascii="Times New Roman" w:hAnsi="Times New Roman"/>
          <w:szCs w:val="22"/>
        </w:rPr>
        <w:t xml:space="preserve"> této </w:t>
      </w:r>
      <w:r w:rsidR="001F3C24" w:rsidRPr="00F86FF1">
        <w:rPr>
          <w:rFonts w:ascii="Times New Roman" w:hAnsi="Times New Roman"/>
          <w:szCs w:val="22"/>
        </w:rPr>
        <w:t>S</w:t>
      </w:r>
      <w:r w:rsidRPr="00F86FF1">
        <w:rPr>
          <w:rFonts w:ascii="Times New Roman" w:hAnsi="Times New Roman"/>
          <w:szCs w:val="22"/>
        </w:rPr>
        <w:t>mlouvy. Jakákoliv dodatečná změna osoby subdodavatele nebo rozsahu plnění svěřeného subdodavateli mus</w:t>
      </w:r>
      <w:r w:rsidR="001F3C24" w:rsidRPr="00F86FF1">
        <w:rPr>
          <w:rFonts w:ascii="Times New Roman" w:hAnsi="Times New Roman"/>
          <w:szCs w:val="22"/>
        </w:rPr>
        <w:t>í být předem písemně schválena o</w:t>
      </w:r>
      <w:r w:rsidRPr="00F86FF1">
        <w:rPr>
          <w:rFonts w:ascii="Times New Roman" w:hAnsi="Times New Roman"/>
          <w:szCs w:val="22"/>
        </w:rPr>
        <w:t xml:space="preserve">bjednatelem, ledaže by plnění původně svěřené subdodavateli realizoval </w:t>
      </w:r>
      <w:r w:rsidR="001F3C24" w:rsidRPr="00F86FF1">
        <w:rPr>
          <w:rFonts w:ascii="Times New Roman" w:hAnsi="Times New Roman"/>
          <w:szCs w:val="22"/>
        </w:rPr>
        <w:t xml:space="preserve">dodavatel </w:t>
      </w:r>
      <w:r w:rsidRPr="00F86FF1">
        <w:rPr>
          <w:rFonts w:ascii="Times New Roman" w:hAnsi="Times New Roman"/>
          <w:szCs w:val="22"/>
        </w:rPr>
        <w:t xml:space="preserve">sám. Smluvní strany výslovně uvádějí, že při poskytování plnění prostřednictvím jakékoliv třetí osoby dle tohoto odstavce má </w:t>
      </w:r>
      <w:r w:rsidR="001F3C24" w:rsidRPr="00F86FF1">
        <w:rPr>
          <w:rFonts w:ascii="Times New Roman" w:hAnsi="Times New Roman"/>
          <w:szCs w:val="22"/>
        </w:rPr>
        <w:t xml:space="preserve">dodavatel </w:t>
      </w:r>
      <w:r w:rsidRPr="00F86FF1">
        <w:rPr>
          <w:rFonts w:ascii="Times New Roman" w:hAnsi="Times New Roman"/>
          <w:szCs w:val="22"/>
        </w:rPr>
        <w:t>odpovědnost, jako by plnění poskytoval sám.</w:t>
      </w:r>
      <w:bookmarkEnd w:id="6"/>
    </w:p>
    <w:p w14:paraId="4F10A6B1" w14:textId="77777777" w:rsidR="00B5099B" w:rsidRPr="00F86FF1" w:rsidRDefault="001F3C24" w:rsidP="00F86FF1">
      <w:pPr>
        <w:pStyle w:val="RLTextlnkuslovan"/>
        <w:numPr>
          <w:ilvl w:val="0"/>
          <w:numId w:val="0"/>
        </w:numPr>
        <w:rPr>
          <w:rFonts w:ascii="Times New Roman" w:hAnsi="Times New Roman"/>
          <w:szCs w:val="22"/>
        </w:rPr>
      </w:pPr>
      <w:r w:rsidRPr="00F86FF1">
        <w:rPr>
          <w:rFonts w:ascii="Times New Roman" w:hAnsi="Times New Roman"/>
          <w:szCs w:val="22"/>
        </w:rPr>
        <w:t xml:space="preserve">13.2 </w:t>
      </w:r>
      <w:r w:rsidR="00B5099B" w:rsidRPr="00F86FF1">
        <w:rPr>
          <w:rFonts w:ascii="Times New Roman" w:hAnsi="Times New Roman"/>
          <w:szCs w:val="22"/>
        </w:rPr>
        <w:t xml:space="preserve">Objednatel může kdykoli uložit </w:t>
      </w:r>
      <w:r w:rsidRPr="00F86FF1">
        <w:rPr>
          <w:rFonts w:ascii="Times New Roman" w:hAnsi="Times New Roman"/>
          <w:szCs w:val="22"/>
        </w:rPr>
        <w:t>dodavateli</w:t>
      </w:r>
      <w:r w:rsidR="00B5099B" w:rsidRPr="00F86FF1">
        <w:rPr>
          <w:rFonts w:ascii="Times New Roman" w:hAnsi="Times New Roman"/>
          <w:szCs w:val="22"/>
        </w:rPr>
        <w:t xml:space="preserve">, aby bezodkladně odvolal subdodavatele, který není způsobilý nebo je nedbalý v řádném plnění svých povinností. </w:t>
      </w:r>
      <w:r w:rsidRPr="00F86FF1">
        <w:rPr>
          <w:rFonts w:ascii="Times New Roman" w:hAnsi="Times New Roman"/>
          <w:szCs w:val="22"/>
        </w:rPr>
        <w:t xml:space="preserve">Dodavatel </w:t>
      </w:r>
      <w:r w:rsidR="00B5099B" w:rsidRPr="00F86FF1">
        <w:rPr>
          <w:rFonts w:ascii="Times New Roman" w:hAnsi="Times New Roman"/>
          <w:szCs w:val="22"/>
        </w:rPr>
        <w:t>se zavazuje bezodkladně zajistit nápravu. Doručením této žádosti</w:t>
      </w:r>
      <w:r w:rsidR="00B241A8" w:rsidRPr="00F86FF1">
        <w:rPr>
          <w:rFonts w:ascii="Times New Roman" w:hAnsi="Times New Roman"/>
          <w:szCs w:val="22"/>
        </w:rPr>
        <w:t xml:space="preserve"> o</w:t>
      </w:r>
      <w:r w:rsidR="00B5099B" w:rsidRPr="00F86FF1">
        <w:rPr>
          <w:rFonts w:ascii="Times New Roman" w:hAnsi="Times New Roman"/>
          <w:szCs w:val="22"/>
        </w:rPr>
        <w:t xml:space="preserve">bjednatele nebudou změněny termíny dokončení ani cena </w:t>
      </w:r>
      <w:r w:rsidRPr="00F86FF1">
        <w:rPr>
          <w:rFonts w:ascii="Times New Roman" w:hAnsi="Times New Roman"/>
          <w:szCs w:val="22"/>
        </w:rPr>
        <w:t>plnění poskytovaného na základě této Smlouvy</w:t>
      </w:r>
      <w:r w:rsidR="00B5099B" w:rsidRPr="00F86FF1">
        <w:rPr>
          <w:rFonts w:ascii="Times New Roman" w:hAnsi="Times New Roman"/>
          <w:szCs w:val="22"/>
        </w:rPr>
        <w:t>.</w:t>
      </w:r>
    </w:p>
    <w:p w14:paraId="4F10A6B2" w14:textId="77777777" w:rsidR="00B5099B" w:rsidRPr="00F86FF1" w:rsidRDefault="001F3C24" w:rsidP="00F86FF1">
      <w:pPr>
        <w:pStyle w:val="RLTextlnkuslovan"/>
        <w:numPr>
          <w:ilvl w:val="0"/>
          <w:numId w:val="0"/>
        </w:numPr>
        <w:rPr>
          <w:rFonts w:ascii="Times New Roman" w:hAnsi="Times New Roman"/>
          <w:szCs w:val="22"/>
        </w:rPr>
      </w:pPr>
      <w:r w:rsidRPr="00F86FF1">
        <w:rPr>
          <w:rFonts w:ascii="Times New Roman" w:hAnsi="Times New Roman"/>
          <w:szCs w:val="22"/>
        </w:rPr>
        <w:t xml:space="preserve">13.3 </w:t>
      </w:r>
      <w:r w:rsidR="00B5099B" w:rsidRPr="00F86FF1">
        <w:rPr>
          <w:rFonts w:ascii="Times New Roman" w:hAnsi="Times New Roman"/>
          <w:szCs w:val="22"/>
        </w:rPr>
        <w:t xml:space="preserve">Objednatel je oprávněn písemně požádat </w:t>
      </w:r>
      <w:r w:rsidRPr="00F86FF1">
        <w:rPr>
          <w:rFonts w:ascii="Times New Roman" w:hAnsi="Times New Roman"/>
          <w:szCs w:val="22"/>
        </w:rPr>
        <w:t>dodavatele</w:t>
      </w:r>
      <w:r w:rsidR="00B5099B" w:rsidRPr="00F86FF1">
        <w:rPr>
          <w:rFonts w:ascii="Times New Roman" w:hAnsi="Times New Roman"/>
          <w:szCs w:val="22"/>
        </w:rPr>
        <w:t xml:space="preserve">, aby odvolal z poskytování Služeb jakoukoli osobu zaměstnanou a/nebo zajištěnou </w:t>
      </w:r>
      <w:r w:rsidR="00B241A8" w:rsidRPr="00F86FF1">
        <w:rPr>
          <w:rFonts w:ascii="Times New Roman" w:hAnsi="Times New Roman"/>
          <w:szCs w:val="22"/>
        </w:rPr>
        <w:t xml:space="preserve">dodavatelem </w:t>
      </w:r>
      <w:r w:rsidR="00B5099B" w:rsidRPr="00F86FF1">
        <w:rPr>
          <w:rFonts w:ascii="Times New Roman" w:hAnsi="Times New Roman"/>
          <w:szCs w:val="22"/>
        </w:rPr>
        <w:t xml:space="preserve">nebo jeho subdodavateli, která dle </w:t>
      </w:r>
      <w:r w:rsidR="00B241A8" w:rsidRPr="00F86FF1">
        <w:rPr>
          <w:rFonts w:ascii="Times New Roman" w:hAnsi="Times New Roman"/>
          <w:szCs w:val="22"/>
        </w:rPr>
        <w:t>o</w:t>
      </w:r>
      <w:r w:rsidR="00B5099B" w:rsidRPr="00F86FF1">
        <w:rPr>
          <w:rFonts w:ascii="Times New Roman" w:hAnsi="Times New Roman"/>
          <w:szCs w:val="22"/>
        </w:rPr>
        <w:t xml:space="preserve">bjednatele zneužívá své funkce nebo je nezpůsobilá nebo je nedbalá v řádném plnění svých povinností. </w:t>
      </w:r>
      <w:r w:rsidR="00B241A8" w:rsidRPr="00F86FF1">
        <w:rPr>
          <w:rFonts w:ascii="Times New Roman" w:hAnsi="Times New Roman"/>
          <w:szCs w:val="22"/>
        </w:rPr>
        <w:t xml:space="preserve">Dodavatel </w:t>
      </w:r>
      <w:r w:rsidR="00B5099B" w:rsidRPr="00F86FF1">
        <w:rPr>
          <w:rFonts w:ascii="Times New Roman" w:hAnsi="Times New Roman"/>
          <w:szCs w:val="22"/>
        </w:rPr>
        <w:t xml:space="preserve">je povinen provést nezbytná opatření a nahradit takto odvolanou osobu v co nejkratším možném termínu osobou jinou, schválenou </w:t>
      </w:r>
      <w:r w:rsidR="00B241A8" w:rsidRPr="00F86FF1">
        <w:rPr>
          <w:rFonts w:ascii="Times New Roman" w:hAnsi="Times New Roman"/>
          <w:szCs w:val="22"/>
        </w:rPr>
        <w:t>dodavatelem</w:t>
      </w:r>
      <w:r w:rsidR="00B5099B" w:rsidRPr="00F86FF1">
        <w:rPr>
          <w:rFonts w:ascii="Times New Roman" w:hAnsi="Times New Roman"/>
          <w:szCs w:val="22"/>
        </w:rPr>
        <w:t>.</w:t>
      </w:r>
    </w:p>
    <w:p w14:paraId="4F10A6B3" w14:textId="77777777" w:rsidR="00B5099B" w:rsidRPr="00F86FF1" w:rsidRDefault="00B241A8" w:rsidP="00F86FF1">
      <w:pPr>
        <w:pStyle w:val="RLTextlnkuslovan"/>
        <w:numPr>
          <w:ilvl w:val="0"/>
          <w:numId w:val="0"/>
        </w:numPr>
        <w:rPr>
          <w:rFonts w:ascii="Times New Roman" w:hAnsi="Times New Roman"/>
          <w:szCs w:val="22"/>
        </w:rPr>
      </w:pPr>
      <w:r w:rsidRPr="00F86FF1">
        <w:rPr>
          <w:rFonts w:ascii="Times New Roman" w:hAnsi="Times New Roman"/>
          <w:szCs w:val="22"/>
        </w:rPr>
        <w:t xml:space="preserve">13.4 </w:t>
      </w:r>
      <w:r w:rsidR="00B5099B" w:rsidRPr="00F86FF1">
        <w:rPr>
          <w:rFonts w:ascii="Times New Roman" w:hAnsi="Times New Roman"/>
          <w:szCs w:val="22"/>
        </w:rPr>
        <w:t xml:space="preserve">Veškeré žádosti nebo požadavky subdodavatelů na poskytnutí součinnosti </w:t>
      </w:r>
      <w:r w:rsidRPr="00F86FF1">
        <w:rPr>
          <w:rFonts w:ascii="Times New Roman" w:hAnsi="Times New Roman"/>
          <w:szCs w:val="22"/>
        </w:rPr>
        <w:t>o</w:t>
      </w:r>
      <w:r w:rsidR="00B5099B" w:rsidRPr="00F86FF1">
        <w:rPr>
          <w:rFonts w:ascii="Times New Roman" w:hAnsi="Times New Roman"/>
          <w:szCs w:val="22"/>
        </w:rPr>
        <w:t xml:space="preserve">bjednatele budou </w:t>
      </w:r>
      <w:r w:rsidRPr="00F86FF1">
        <w:rPr>
          <w:rFonts w:ascii="Times New Roman" w:hAnsi="Times New Roman"/>
          <w:szCs w:val="22"/>
        </w:rPr>
        <w:t>o</w:t>
      </w:r>
      <w:r w:rsidR="00B5099B" w:rsidRPr="00F86FF1">
        <w:rPr>
          <w:rFonts w:ascii="Times New Roman" w:hAnsi="Times New Roman"/>
          <w:szCs w:val="22"/>
        </w:rPr>
        <w:t xml:space="preserve">bjednateli předávány prostřednictvím </w:t>
      </w:r>
      <w:r w:rsidRPr="00F86FF1">
        <w:rPr>
          <w:rFonts w:ascii="Times New Roman" w:hAnsi="Times New Roman"/>
          <w:szCs w:val="22"/>
        </w:rPr>
        <w:t>dodavatele</w:t>
      </w:r>
      <w:r w:rsidR="00B5099B" w:rsidRPr="00F86FF1">
        <w:rPr>
          <w:rFonts w:ascii="Times New Roman" w:hAnsi="Times New Roman"/>
          <w:szCs w:val="22"/>
        </w:rPr>
        <w:t xml:space="preserve">. Objednatel není povinen tuto součinnost poskytnout, bude-li o ni požádán přímo subdodavatelem </w:t>
      </w:r>
      <w:r w:rsidRPr="00F86FF1">
        <w:rPr>
          <w:rFonts w:ascii="Times New Roman" w:hAnsi="Times New Roman"/>
          <w:szCs w:val="22"/>
        </w:rPr>
        <w:t>dodavatele</w:t>
      </w:r>
      <w:r w:rsidR="00B5099B" w:rsidRPr="00F86FF1">
        <w:rPr>
          <w:rFonts w:ascii="Times New Roman" w:hAnsi="Times New Roman"/>
          <w:szCs w:val="22"/>
        </w:rPr>
        <w:t>.</w:t>
      </w:r>
    </w:p>
    <w:p w14:paraId="4F10A6B4" w14:textId="77777777" w:rsidR="00CA69A1" w:rsidRPr="00F86FF1" w:rsidRDefault="00CA69A1" w:rsidP="00CA69A1">
      <w:pPr>
        <w:jc w:val="center"/>
        <w:rPr>
          <w:sz w:val="22"/>
          <w:szCs w:val="22"/>
        </w:rPr>
      </w:pPr>
    </w:p>
    <w:p w14:paraId="4F10A6B5" w14:textId="77777777" w:rsidR="00CA69A1" w:rsidRPr="00F86FF1" w:rsidRDefault="00CA69A1" w:rsidP="00606795">
      <w:pPr>
        <w:keepNext/>
        <w:jc w:val="center"/>
        <w:rPr>
          <w:b/>
          <w:bCs/>
          <w:sz w:val="22"/>
          <w:szCs w:val="22"/>
        </w:rPr>
      </w:pPr>
      <w:r w:rsidRPr="00F86FF1">
        <w:rPr>
          <w:b/>
          <w:bCs/>
          <w:sz w:val="22"/>
          <w:szCs w:val="22"/>
        </w:rPr>
        <w:t>Čl. X</w:t>
      </w:r>
      <w:r w:rsidR="00CF44A2" w:rsidRPr="00F86FF1">
        <w:rPr>
          <w:b/>
          <w:bCs/>
          <w:sz w:val="22"/>
          <w:szCs w:val="22"/>
        </w:rPr>
        <w:t>I</w:t>
      </w:r>
      <w:r w:rsidR="00BD5AB7" w:rsidRPr="00F86FF1">
        <w:rPr>
          <w:b/>
          <w:bCs/>
          <w:sz w:val="22"/>
          <w:szCs w:val="22"/>
        </w:rPr>
        <w:t>V</w:t>
      </w:r>
      <w:r w:rsidRPr="00F86FF1">
        <w:rPr>
          <w:b/>
          <w:bCs/>
          <w:sz w:val="22"/>
          <w:szCs w:val="22"/>
        </w:rPr>
        <w:t>.</w:t>
      </w:r>
    </w:p>
    <w:p w14:paraId="4F10A6B6" w14:textId="77777777" w:rsidR="00CA69A1" w:rsidRPr="00F86FF1" w:rsidRDefault="00CA69A1" w:rsidP="00606795">
      <w:pPr>
        <w:keepNext/>
        <w:jc w:val="center"/>
        <w:rPr>
          <w:b/>
          <w:bCs/>
          <w:sz w:val="22"/>
          <w:szCs w:val="22"/>
        </w:rPr>
      </w:pPr>
      <w:r w:rsidRPr="00F86FF1">
        <w:rPr>
          <w:b/>
          <w:bCs/>
          <w:sz w:val="22"/>
          <w:szCs w:val="22"/>
        </w:rPr>
        <w:t>ZÁVĚREČNÁ USTANOVENÍ</w:t>
      </w:r>
    </w:p>
    <w:p w14:paraId="4F10A6B7" w14:textId="77777777" w:rsidR="00CF44A2" w:rsidRPr="008851C2" w:rsidRDefault="00CF44A2" w:rsidP="00CF44A2">
      <w:pPr>
        <w:spacing w:before="120"/>
        <w:jc w:val="both"/>
        <w:rPr>
          <w:sz w:val="22"/>
          <w:szCs w:val="22"/>
        </w:rPr>
      </w:pPr>
      <w:r w:rsidRPr="00F86FF1">
        <w:rPr>
          <w:sz w:val="22"/>
          <w:szCs w:val="22"/>
        </w:rPr>
        <w:t>1</w:t>
      </w:r>
      <w:r w:rsidR="00BD5AB7" w:rsidRPr="00F86FF1">
        <w:rPr>
          <w:sz w:val="22"/>
          <w:szCs w:val="22"/>
        </w:rPr>
        <w:t>4</w:t>
      </w:r>
      <w:r w:rsidRPr="00F86FF1">
        <w:rPr>
          <w:sz w:val="22"/>
          <w:szCs w:val="22"/>
        </w:rPr>
        <w:t xml:space="preserve">.1. </w:t>
      </w:r>
      <w:bookmarkStart w:id="7" w:name="_Ref374627151"/>
      <w:r w:rsidRPr="00F86FF1">
        <w:rPr>
          <w:sz w:val="22"/>
          <w:szCs w:val="22"/>
        </w:rPr>
        <w:t xml:space="preserve">Veškeré informace týkající se Objektů, této Smlouvy a dále jakékoli informace, údaje a data týkající se spolupráce Stran podle této Smlouvy, zejména informace týkající se jejich odměn, kontaktů, smluv, závazků nebo práv, bez ohledu na skutečnost, v jaké formě a v jakém obsahu se tyto informace nacházejí, zejména však informace obsažené v podkladech, přehledech, korespondenci či jiných dokumentech v písemné, elektronické či audiovizuální formě, jejichž zveřejnění či jiné poskytnutí veřejnosti nebo správním úřadům není vyžadováno právním řádem České republiky, budou považovány za důvěrné (dále jen </w:t>
      </w:r>
      <w:r w:rsidR="00BC799F" w:rsidRPr="00F86FF1">
        <w:rPr>
          <w:sz w:val="22"/>
          <w:szCs w:val="22"/>
        </w:rPr>
        <w:t>„</w:t>
      </w:r>
      <w:r w:rsidRPr="00F86FF1">
        <w:rPr>
          <w:b/>
          <w:sz w:val="22"/>
          <w:szCs w:val="22"/>
        </w:rPr>
        <w:t>Důvěrné informace</w:t>
      </w:r>
      <w:r w:rsidR="00BC799F" w:rsidRPr="00F86FF1">
        <w:rPr>
          <w:sz w:val="22"/>
          <w:szCs w:val="22"/>
        </w:rPr>
        <w:t>“</w:t>
      </w:r>
      <w:r w:rsidRPr="00F86FF1">
        <w:rPr>
          <w:sz w:val="22"/>
          <w:szCs w:val="22"/>
        </w:rPr>
        <w:t xml:space="preserve">). Důvěrnou informací jsou dále všechny skutečnosti obdobného charakteru, které nejsou zachyceny v hmotné podobě. Důvěrnou informací je rovněž jakákoli jiná informace, kterou za důvěrnou označí </w:t>
      </w:r>
      <w:r w:rsidRPr="008851C2">
        <w:rPr>
          <w:sz w:val="22"/>
          <w:szCs w:val="22"/>
        </w:rPr>
        <w:t>Městská část.</w:t>
      </w:r>
      <w:bookmarkEnd w:id="7"/>
      <w:r w:rsidR="004D1D3F" w:rsidRPr="006D72FB">
        <w:rPr>
          <w:sz w:val="22"/>
          <w:szCs w:val="22"/>
        </w:rPr>
        <w:t xml:space="preserve"> Za důvěrné se nepovažují informace, které se staly obecně známými, aniž by se tak stalo porušením povinnosti mlčenlivosti. </w:t>
      </w:r>
      <w:bookmarkStart w:id="8" w:name="_Ref306010659"/>
      <w:r w:rsidR="008B6EA9" w:rsidRPr="00156B36">
        <w:rPr>
          <w:sz w:val="22"/>
          <w:szCs w:val="22"/>
        </w:rPr>
        <w:t xml:space="preserve">Povinnost chránit </w:t>
      </w:r>
      <w:r w:rsidR="008B6EA9" w:rsidRPr="008A363D">
        <w:rPr>
          <w:sz w:val="22"/>
          <w:szCs w:val="22"/>
        </w:rPr>
        <w:t xml:space="preserve">Důvěrné informace zavazuje </w:t>
      </w:r>
      <w:r w:rsidR="006D72FB" w:rsidRPr="008A363D">
        <w:rPr>
          <w:sz w:val="22"/>
          <w:szCs w:val="22"/>
        </w:rPr>
        <w:t>d</w:t>
      </w:r>
      <w:r w:rsidR="008B6EA9" w:rsidRPr="008A363D">
        <w:rPr>
          <w:sz w:val="22"/>
          <w:szCs w:val="22"/>
        </w:rPr>
        <w:t xml:space="preserve">odavatele bez ohledu na případný zánik účinnosti této </w:t>
      </w:r>
      <w:r w:rsidR="006D72FB" w:rsidRPr="008A363D">
        <w:rPr>
          <w:sz w:val="22"/>
          <w:szCs w:val="22"/>
        </w:rPr>
        <w:t>Smlouvy</w:t>
      </w:r>
      <w:r w:rsidR="008B6EA9" w:rsidRPr="008A363D">
        <w:rPr>
          <w:sz w:val="22"/>
          <w:szCs w:val="22"/>
        </w:rPr>
        <w:t xml:space="preserve"> po dobu pěti (5) let od</w:t>
      </w:r>
      <w:r w:rsidR="008B6EA9" w:rsidRPr="00156B36">
        <w:rPr>
          <w:sz w:val="22"/>
          <w:szCs w:val="22"/>
        </w:rPr>
        <w:t xml:space="preserve"> uzavření této </w:t>
      </w:r>
      <w:r w:rsidR="006D72FB">
        <w:rPr>
          <w:sz w:val="22"/>
          <w:szCs w:val="22"/>
        </w:rPr>
        <w:t>Smlouvy</w:t>
      </w:r>
      <w:r w:rsidR="008B6EA9" w:rsidRPr="00156B36">
        <w:rPr>
          <w:sz w:val="22"/>
          <w:szCs w:val="22"/>
        </w:rPr>
        <w:t>.</w:t>
      </w:r>
      <w:bookmarkEnd w:id="8"/>
    </w:p>
    <w:p w14:paraId="4F10A6B8" w14:textId="77777777" w:rsidR="004D1D3F" w:rsidRPr="00623A81" w:rsidRDefault="00CB7292" w:rsidP="00CF44A2">
      <w:pPr>
        <w:spacing w:before="120"/>
        <w:jc w:val="both"/>
        <w:rPr>
          <w:sz w:val="22"/>
          <w:szCs w:val="22"/>
        </w:rPr>
      </w:pPr>
      <w:r w:rsidRPr="006D72FB">
        <w:rPr>
          <w:sz w:val="22"/>
          <w:szCs w:val="22"/>
        </w:rPr>
        <w:t>1</w:t>
      </w:r>
      <w:r w:rsidR="00BD5AB7" w:rsidRPr="006D72FB">
        <w:rPr>
          <w:sz w:val="22"/>
          <w:szCs w:val="22"/>
        </w:rPr>
        <w:t>4</w:t>
      </w:r>
      <w:r w:rsidRPr="006D72FB">
        <w:rPr>
          <w:sz w:val="22"/>
          <w:szCs w:val="22"/>
        </w:rPr>
        <w:t xml:space="preserve">.2. </w:t>
      </w:r>
      <w:r w:rsidR="004D1D3F" w:rsidRPr="006D72FB">
        <w:rPr>
          <w:sz w:val="22"/>
          <w:szCs w:val="22"/>
        </w:rPr>
        <w:t xml:space="preserve">Veškerá majetková práva vyplývající z této </w:t>
      </w:r>
      <w:r w:rsidR="00121864" w:rsidRPr="006D72FB">
        <w:rPr>
          <w:sz w:val="22"/>
          <w:szCs w:val="22"/>
        </w:rPr>
        <w:t>S</w:t>
      </w:r>
      <w:r w:rsidR="004D1D3F" w:rsidRPr="006D72FB">
        <w:rPr>
          <w:sz w:val="22"/>
          <w:szCs w:val="22"/>
        </w:rPr>
        <w:t>mlouvy či jejího porušení se promlčují ve lhůtě pěti (5) let ode dne, kdy právo mohlo být poprvé uplatněno.</w:t>
      </w:r>
    </w:p>
    <w:p w14:paraId="4F10A6B9" w14:textId="77777777" w:rsidR="004D1D3F" w:rsidRPr="00F86FF1" w:rsidRDefault="00CB7292" w:rsidP="00CB7292">
      <w:pPr>
        <w:spacing w:before="120"/>
        <w:jc w:val="both"/>
        <w:rPr>
          <w:sz w:val="22"/>
          <w:szCs w:val="22"/>
        </w:rPr>
      </w:pPr>
      <w:r w:rsidRPr="00095CA8">
        <w:rPr>
          <w:sz w:val="22"/>
          <w:szCs w:val="22"/>
        </w:rPr>
        <w:t>1</w:t>
      </w:r>
      <w:r w:rsidR="00BD5AB7" w:rsidRPr="00095CA8">
        <w:rPr>
          <w:sz w:val="22"/>
          <w:szCs w:val="22"/>
        </w:rPr>
        <w:t>4</w:t>
      </w:r>
      <w:r w:rsidRPr="00095CA8">
        <w:rPr>
          <w:sz w:val="22"/>
          <w:szCs w:val="22"/>
        </w:rPr>
        <w:t xml:space="preserve">.3. </w:t>
      </w:r>
      <w:r w:rsidR="004D1D3F" w:rsidRPr="00623A81">
        <w:rPr>
          <w:sz w:val="22"/>
          <w:szCs w:val="22"/>
        </w:rPr>
        <w:t xml:space="preserve">Tato </w:t>
      </w:r>
      <w:r w:rsidR="00121864" w:rsidRPr="00623A81">
        <w:rPr>
          <w:sz w:val="22"/>
          <w:szCs w:val="22"/>
        </w:rPr>
        <w:t>S</w:t>
      </w:r>
      <w:r w:rsidR="004D1D3F" w:rsidRPr="00623A81">
        <w:rPr>
          <w:sz w:val="22"/>
          <w:szCs w:val="22"/>
        </w:rPr>
        <w:t xml:space="preserve">mlouva obsahuje úplné ujednání o předmětu </w:t>
      </w:r>
      <w:r w:rsidR="00121864" w:rsidRPr="00623A81">
        <w:rPr>
          <w:sz w:val="22"/>
          <w:szCs w:val="22"/>
        </w:rPr>
        <w:t>S</w:t>
      </w:r>
      <w:r w:rsidR="004D1D3F" w:rsidRPr="00623A81">
        <w:rPr>
          <w:sz w:val="22"/>
          <w:szCs w:val="22"/>
        </w:rPr>
        <w:t xml:space="preserve">mlouvy a všech náležitostech, které strany měly a chtěly ve </w:t>
      </w:r>
      <w:r w:rsidR="00121864" w:rsidRPr="00623A81">
        <w:rPr>
          <w:sz w:val="22"/>
          <w:szCs w:val="22"/>
        </w:rPr>
        <w:t>S</w:t>
      </w:r>
      <w:r w:rsidR="004D1D3F" w:rsidRPr="00623A81">
        <w:rPr>
          <w:sz w:val="22"/>
          <w:szCs w:val="22"/>
        </w:rPr>
        <w:t>mlouvě ujednat, a které považují za důležité pro</w:t>
      </w:r>
      <w:r w:rsidR="004D1D3F" w:rsidRPr="00F86FF1">
        <w:rPr>
          <w:sz w:val="22"/>
          <w:szCs w:val="22"/>
        </w:rPr>
        <w:t xml:space="preserve"> závaznost této </w:t>
      </w:r>
      <w:r w:rsidR="00121864" w:rsidRPr="00F86FF1">
        <w:rPr>
          <w:sz w:val="22"/>
          <w:szCs w:val="22"/>
        </w:rPr>
        <w:t>S</w:t>
      </w:r>
      <w:r w:rsidR="004D1D3F" w:rsidRPr="00F86FF1">
        <w:rPr>
          <w:sz w:val="22"/>
          <w:szCs w:val="22"/>
        </w:rPr>
        <w:t xml:space="preserve">mlouvy. Žádný projev stran učiněný při jednání o této </w:t>
      </w:r>
      <w:r w:rsidR="00CC2B93" w:rsidRPr="00F86FF1">
        <w:rPr>
          <w:sz w:val="22"/>
          <w:szCs w:val="22"/>
        </w:rPr>
        <w:t>S</w:t>
      </w:r>
      <w:r w:rsidR="004D1D3F" w:rsidRPr="00F86FF1">
        <w:rPr>
          <w:sz w:val="22"/>
          <w:szCs w:val="22"/>
        </w:rPr>
        <w:t xml:space="preserve">mlouvě ani projev učiněný po uzavření této </w:t>
      </w:r>
      <w:r w:rsidR="00CC2B93" w:rsidRPr="00F86FF1">
        <w:rPr>
          <w:sz w:val="22"/>
          <w:szCs w:val="22"/>
        </w:rPr>
        <w:t>S</w:t>
      </w:r>
      <w:r w:rsidR="004D1D3F" w:rsidRPr="00F86FF1">
        <w:rPr>
          <w:sz w:val="22"/>
          <w:szCs w:val="22"/>
        </w:rPr>
        <w:t xml:space="preserve">mlouvy nesmí být vykládán v rozporu s výslovnými ustanoveními této smlouvy a nezakládá žádný závazek žádné ze stran. Strany si nepřejí, aby nad rámec výslovných ustanovení této </w:t>
      </w:r>
      <w:r w:rsidR="00CC2B93" w:rsidRPr="00F86FF1">
        <w:rPr>
          <w:sz w:val="22"/>
          <w:szCs w:val="22"/>
        </w:rPr>
        <w:t>S</w:t>
      </w:r>
      <w:r w:rsidR="004D1D3F" w:rsidRPr="00F86FF1">
        <w:rPr>
          <w:sz w:val="22"/>
          <w:szCs w:val="22"/>
        </w:rPr>
        <w:t xml:space="preserve">mlouvy byla jakákoliv práva a povinnosti dovozovány z dosavadní či budoucí praxe zavedené mezi stranami či zvyklostí </w:t>
      </w:r>
      <w:r w:rsidR="004D1D3F" w:rsidRPr="00F86FF1">
        <w:rPr>
          <w:sz w:val="22"/>
          <w:szCs w:val="22"/>
        </w:rPr>
        <w:lastRenderedPageBreak/>
        <w:t xml:space="preserve">zachovávaných obecně či v odvětví týkajícím se předmětu plnění této </w:t>
      </w:r>
      <w:r w:rsidR="00121864" w:rsidRPr="00F86FF1">
        <w:rPr>
          <w:sz w:val="22"/>
          <w:szCs w:val="22"/>
        </w:rPr>
        <w:t>S</w:t>
      </w:r>
      <w:r w:rsidR="004D1D3F" w:rsidRPr="00F86FF1">
        <w:rPr>
          <w:sz w:val="22"/>
          <w:szCs w:val="22"/>
        </w:rPr>
        <w:t xml:space="preserve">mlouvy, ledaže je ve </w:t>
      </w:r>
      <w:r w:rsidR="00121864" w:rsidRPr="00F86FF1">
        <w:rPr>
          <w:sz w:val="22"/>
          <w:szCs w:val="22"/>
        </w:rPr>
        <w:t>S</w:t>
      </w:r>
      <w:r w:rsidR="004D1D3F" w:rsidRPr="00F86FF1">
        <w:rPr>
          <w:sz w:val="22"/>
          <w:szCs w:val="22"/>
        </w:rPr>
        <w:t xml:space="preserve">mlouvě výslovně sjednáno jinak, Tato </w:t>
      </w:r>
      <w:r w:rsidR="00121864" w:rsidRPr="00F86FF1">
        <w:rPr>
          <w:sz w:val="22"/>
          <w:szCs w:val="22"/>
        </w:rPr>
        <w:t>S</w:t>
      </w:r>
      <w:r w:rsidR="004D1D3F" w:rsidRPr="00F86FF1">
        <w:rPr>
          <w:sz w:val="22"/>
          <w:szCs w:val="22"/>
        </w:rPr>
        <w:t xml:space="preserve">mlouva může být měněna pouze písemně. Za písemnou formu nebude pro tento účel považována výměna e-mailových či jiných elektronických zpráv. Strany si sdělily všechny skutkové a právní okolnosti, o nichž k datu podpisu této </w:t>
      </w:r>
      <w:r w:rsidR="00121864" w:rsidRPr="00F86FF1">
        <w:rPr>
          <w:sz w:val="22"/>
          <w:szCs w:val="22"/>
        </w:rPr>
        <w:t>S</w:t>
      </w:r>
      <w:r w:rsidR="004D1D3F" w:rsidRPr="00F86FF1">
        <w:rPr>
          <w:sz w:val="22"/>
          <w:szCs w:val="22"/>
        </w:rPr>
        <w:t xml:space="preserve">mlouvy věděly nebo vědět musely, a které jsou relevantní ve vztahu k uzavření této </w:t>
      </w:r>
      <w:r w:rsidR="00CC2B93" w:rsidRPr="00F86FF1">
        <w:rPr>
          <w:sz w:val="22"/>
          <w:szCs w:val="22"/>
        </w:rPr>
        <w:t>S</w:t>
      </w:r>
      <w:r w:rsidR="004D1D3F" w:rsidRPr="00F86FF1">
        <w:rPr>
          <w:sz w:val="22"/>
          <w:szCs w:val="22"/>
        </w:rPr>
        <w:t xml:space="preserve">mlouvy. Kromě ujištění, která si strany poskytly v této </w:t>
      </w:r>
      <w:r w:rsidR="00121864" w:rsidRPr="00F86FF1">
        <w:rPr>
          <w:sz w:val="22"/>
          <w:szCs w:val="22"/>
        </w:rPr>
        <w:t>S</w:t>
      </w:r>
      <w:r w:rsidR="004D1D3F" w:rsidRPr="00F86FF1">
        <w:rPr>
          <w:sz w:val="22"/>
          <w:szCs w:val="22"/>
        </w:rPr>
        <w:t xml:space="preserve">mlouvě, nebude mít žádná ze stran žádná další práva a povinnosti v souvislosti s jakýmikoliv skutečnostmi, které vyjdou najevo a o kterých neposkytla druhá strana informace při jednání o této </w:t>
      </w:r>
      <w:r w:rsidR="00CC2B93" w:rsidRPr="00F86FF1">
        <w:rPr>
          <w:sz w:val="22"/>
          <w:szCs w:val="22"/>
        </w:rPr>
        <w:t>S</w:t>
      </w:r>
      <w:r w:rsidR="004D1D3F" w:rsidRPr="00F86FF1">
        <w:rPr>
          <w:sz w:val="22"/>
          <w:szCs w:val="22"/>
        </w:rPr>
        <w:t xml:space="preserve">mlouvě. Výjimkou budou případy, kdy daná strana úmyslně uvedla druhou stranu ve skutkový omyl ohledně předmětu této </w:t>
      </w:r>
      <w:r w:rsidR="00CC2B93" w:rsidRPr="00F86FF1">
        <w:rPr>
          <w:sz w:val="22"/>
          <w:szCs w:val="22"/>
        </w:rPr>
        <w:t>S</w:t>
      </w:r>
      <w:r w:rsidR="004D1D3F" w:rsidRPr="00F86FF1">
        <w:rPr>
          <w:sz w:val="22"/>
          <w:szCs w:val="22"/>
        </w:rPr>
        <w:t xml:space="preserve">mlouvy. Strany výslovně potvrzují, že základní podmínky této </w:t>
      </w:r>
      <w:r w:rsidR="00121864" w:rsidRPr="00F86FF1">
        <w:rPr>
          <w:sz w:val="22"/>
          <w:szCs w:val="22"/>
        </w:rPr>
        <w:t>S</w:t>
      </w:r>
      <w:r w:rsidR="004D1D3F" w:rsidRPr="00F86FF1">
        <w:rPr>
          <w:sz w:val="22"/>
          <w:szCs w:val="22"/>
        </w:rPr>
        <w:t xml:space="preserve">mlouvy jsou výsledkem jednání stran a každá ze stran měla příležitost ovlivnit obsah základních podmínek této </w:t>
      </w:r>
      <w:r w:rsidR="00CC2B93" w:rsidRPr="00F86FF1">
        <w:rPr>
          <w:sz w:val="22"/>
          <w:szCs w:val="22"/>
        </w:rPr>
        <w:t>S</w:t>
      </w:r>
      <w:r w:rsidR="004D1D3F" w:rsidRPr="00F86FF1">
        <w:rPr>
          <w:sz w:val="22"/>
          <w:szCs w:val="22"/>
        </w:rPr>
        <w:t>mlouvy.</w:t>
      </w:r>
    </w:p>
    <w:p w14:paraId="4F10A6BA" w14:textId="77777777" w:rsidR="004D1D3F" w:rsidRPr="00F86FF1" w:rsidRDefault="00CB7292" w:rsidP="00CB7292">
      <w:pPr>
        <w:spacing w:before="120"/>
        <w:jc w:val="both"/>
        <w:rPr>
          <w:sz w:val="22"/>
          <w:szCs w:val="22"/>
        </w:rPr>
      </w:pPr>
      <w:r w:rsidRPr="00F86FF1">
        <w:rPr>
          <w:sz w:val="22"/>
          <w:szCs w:val="22"/>
        </w:rPr>
        <w:t>1</w:t>
      </w:r>
      <w:r w:rsidR="00BD5AB7" w:rsidRPr="00F86FF1">
        <w:rPr>
          <w:sz w:val="22"/>
          <w:szCs w:val="22"/>
        </w:rPr>
        <w:t>4</w:t>
      </w:r>
      <w:r w:rsidRPr="00F86FF1">
        <w:rPr>
          <w:sz w:val="22"/>
          <w:szCs w:val="22"/>
        </w:rPr>
        <w:t>.</w:t>
      </w:r>
      <w:r w:rsidR="00FF4EE6">
        <w:rPr>
          <w:sz w:val="22"/>
          <w:szCs w:val="22"/>
        </w:rPr>
        <w:t>4</w:t>
      </w:r>
      <w:r w:rsidRPr="00F86FF1">
        <w:rPr>
          <w:sz w:val="22"/>
          <w:szCs w:val="22"/>
        </w:rPr>
        <w:t xml:space="preserve">. </w:t>
      </w:r>
      <w:r w:rsidR="004D1D3F" w:rsidRPr="00F86FF1">
        <w:rPr>
          <w:sz w:val="22"/>
          <w:szCs w:val="22"/>
        </w:rPr>
        <w:t xml:space="preserve">Pro vyloučení pochybností se uvádí, </w:t>
      </w:r>
      <w:r w:rsidR="00BE4F8C" w:rsidRPr="00F86FF1">
        <w:rPr>
          <w:sz w:val="22"/>
          <w:szCs w:val="22"/>
        </w:rPr>
        <w:t xml:space="preserve">že strany považují tuto </w:t>
      </w:r>
      <w:r w:rsidR="00CC2B93" w:rsidRPr="00F86FF1">
        <w:rPr>
          <w:sz w:val="22"/>
          <w:szCs w:val="22"/>
        </w:rPr>
        <w:t>S</w:t>
      </w:r>
      <w:r w:rsidR="00BE4F8C" w:rsidRPr="00F86FF1">
        <w:rPr>
          <w:sz w:val="22"/>
          <w:szCs w:val="22"/>
        </w:rPr>
        <w:t>mlouvu</w:t>
      </w:r>
      <w:r w:rsidR="004D1D3F" w:rsidRPr="00F86FF1">
        <w:rPr>
          <w:sz w:val="22"/>
          <w:szCs w:val="22"/>
        </w:rPr>
        <w:t xml:space="preserve"> za odvážnou </w:t>
      </w:r>
      <w:r w:rsidR="00121864" w:rsidRPr="00F86FF1">
        <w:rPr>
          <w:sz w:val="22"/>
          <w:szCs w:val="22"/>
        </w:rPr>
        <w:t>S</w:t>
      </w:r>
      <w:r w:rsidR="004D1D3F" w:rsidRPr="00F86FF1">
        <w:rPr>
          <w:sz w:val="22"/>
          <w:szCs w:val="22"/>
        </w:rPr>
        <w:t>mlouvu a tudíž se na závazky z ní vzniklé nepoužijí ustanovení občanského zákoníku o změně okolností (§ 1764 až 1766) a</w:t>
      </w:r>
      <w:r w:rsidR="00EB4084">
        <w:rPr>
          <w:sz w:val="22"/>
          <w:szCs w:val="22"/>
        </w:rPr>
        <w:t xml:space="preserve"> o</w:t>
      </w:r>
      <w:r w:rsidR="004D1D3F" w:rsidRPr="00F86FF1">
        <w:rPr>
          <w:sz w:val="22"/>
          <w:szCs w:val="22"/>
        </w:rPr>
        <w:t xml:space="preserve"> neúměrném zkrácení (§ 1793 až 1795).</w:t>
      </w:r>
    </w:p>
    <w:p w14:paraId="4F10A6BB" w14:textId="77777777" w:rsidR="004D1D3F" w:rsidRPr="00F86FF1" w:rsidRDefault="00CB7292" w:rsidP="00CB7292">
      <w:pPr>
        <w:spacing w:before="120"/>
        <w:jc w:val="both"/>
        <w:rPr>
          <w:sz w:val="22"/>
          <w:szCs w:val="22"/>
        </w:rPr>
      </w:pPr>
      <w:r w:rsidRPr="00F86FF1">
        <w:rPr>
          <w:sz w:val="22"/>
          <w:szCs w:val="22"/>
        </w:rPr>
        <w:t>1</w:t>
      </w:r>
      <w:r w:rsidR="00BD5AB7" w:rsidRPr="00F86FF1">
        <w:rPr>
          <w:sz w:val="22"/>
          <w:szCs w:val="22"/>
        </w:rPr>
        <w:t>4</w:t>
      </w:r>
      <w:r w:rsidRPr="00F86FF1">
        <w:rPr>
          <w:sz w:val="22"/>
          <w:szCs w:val="22"/>
        </w:rPr>
        <w:t>.</w:t>
      </w:r>
      <w:r w:rsidR="00FF4EE6">
        <w:rPr>
          <w:sz w:val="22"/>
          <w:szCs w:val="22"/>
        </w:rPr>
        <w:t>5</w:t>
      </w:r>
      <w:r w:rsidRPr="00F86FF1">
        <w:rPr>
          <w:sz w:val="22"/>
          <w:szCs w:val="22"/>
        </w:rPr>
        <w:t xml:space="preserve">. </w:t>
      </w:r>
      <w:r w:rsidR="004D1D3F" w:rsidRPr="00F86FF1">
        <w:rPr>
          <w:sz w:val="22"/>
          <w:szCs w:val="22"/>
        </w:rPr>
        <w:t xml:space="preserve">Bude-li v souvislosti s realizací </w:t>
      </w:r>
      <w:r w:rsidR="00121864" w:rsidRPr="00F86FF1">
        <w:rPr>
          <w:sz w:val="22"/>
          <w:szCs w:val="22"/>
        </w:rPr>
        <w:t xml:space="preserve">plnění podle této Smlouvy </w:t>
      </w:r>
      <w:r w:rsidR="004D1D3F" w:rsidRPr="00F86FF1">
        <w:rPr>
          <w:sz w:val="22"/>
          <w:szCs w:val="22"/>
        </w:rPr>
        <w:t xml:space="preserve">proti dodavateli nebo jeho statutárnímu zástupci nebo jeho smluvnímu zástupci nebo jeho zaměstnanci zahájeno trestní stíhání, je dodavatel povinen tuto skutečnost neprodleně písemně oznámit objednateli. Objednatel je v takovém případě oprávněn </w:t>
      </w:r>
      <w:r w:rsidR="00BE4F8C" w:rsidRPr="00F86FF1">
        <w:rPr>
          <w:sz w:val="22"/>
          <w:szCs w:val="22"/>
        </w:rPr>
        <w:t xml:space="preserve">od </w:t>
      </w:r>
      <w:r w:rsidR="00CC2B93" w:rsidRPr="00F86FF1">
        <w:rPr>
          <w:sz w:val="22"/>
          <w:szCs w:val="22"/>
        </w:rPr>
        <w:t>S</w:t>
      </w:r>
      <w:r w:rsidR="00BE4F8C" w:rsidRPr="00F86FF1">
        <w:rPr>
          <w:sz w:val="22"/>
          <w:szCs w:val="22"/>
        </w:rPr>
        <w:t>mlouvy odstoupit pro</w:t>
      </w:r>
      <w:r w:rsidR="004D1D3F" w:rsidRPr="00F86FF1">
        <w:rPr>
          <w:sz w:val="22"/>
          <w:szCs w:val="22"/>
        </w:rPr>
        <w:t xml:space="preserve"> porušení povinností na straně dodavatele.</w:t>
      </w:r>
    </w:p>
    <w:p w14:paraId="4F10A6BC" w14:textId="77777777" w:rsidR="004D1D3F" w:rsidRPr="00F86FF1" w:rsidRDefault="00CB7292" w:rsidP="00CB7292">
      <w:pPr>
        <w:spacing w:before="120"/>
        <w:jc w:val="both"/>
        <w:rPr>
          <w:sz w:val="22"/>
          <w:szCs w:val="22"/>
        </w:rPr>
      </w:pPr>
      <w:r w:rsidRPr="00F86FF1">
        <w:rPr>
          <w:sz w:val="22"/>
          <w:szCs w:val="22"/>
        </w:rPr>
        <w:t>1</w:t>
      </w:r>
      <w:r w:rsidR="00BD5AB7" w:rsidRPr="00F86FF1">
        <w:rPr>
          <w:sz w:val="22"/>
          <w:szCs w:val="22"/>
        </w:rPr>
        <w:t>4</w:t>
      </w:r>
      <w:r w:rsidRPr="00F86FF1">
        <w:rPr>
          <w:sz w:val="22"/>
          <w:szCs w:val="22"/>
        </w:rPr>
        <w:t>.</w:t>
      </w:r>
      <w:r w:rsidR="00FF4EE6">
        <w:rPr>
          <w:sz w:val="22"/>
          <w:szCs w:val="22"/>
        </w:rPr>
        <w:t>6</w:t>
      </w:r>
      <w:r w:rsidRPr="00F86FF1">
        <w:rPr>
          <w:sz w:val="22"/>
          <w:szCs w:val="22"/>
        </w:rPr>
        <w:t xml:space="preserve">. </w:t>
      </w:r>
      <w:r w:rsidR="00BE4F8C" w:rsidRPr="00F86FF1">
        <w:rPr>
          <w:sz w:val="22"/>
          <w:szCs w:val="22"/>
        </w:rPr>
        <w:t>Dodavatel je</w:t>
      </w:r>
      <w:r w:rsidR="004D1D3F" w:rsidRPr="00F86FF1">
        <w:rPr>
          <w:sz w:val="22"/>
          <w:szCs w:val="22"/>
        </w:rPr>
        <w:t xml:space="preserve"> povinen neprodleně písemně o</w:t>
      </w:r>
      <w:r w:rsidR="00BE4F8C" w:rsidRPr="00F86FF1">
        <w:rPr>
          <w:sz w:val="22"/>
          <w:szCs w:val="22"/>
        </w:rPr>
        <w:t xml:space="preserve">známit objednateli, že mu soud </w:t>
      </w:r>
      <w:r w:rsidR="00CC05ED">
        <w:rPr>
          <w:sz w:val="22"/>
          <w:szCs w:val="22"/>
        </w:rPr>
        <w:t>podle zákona č. </w:t>
      </w:r>
      <w:r w:rsidR="004D1D3F" w:rsidRPr="00F86FF1">
        <w:rPr>
          <w:sz w:val="22"/>
          <w:szCs w:val="22"/>
        </w:rPr>
        <w:t>418/2011 Sb., o trestní odpovědnosti právn</w:t>
      </w:r>
      <w:r w:rsidR="008F524B" w:rsidRPr="00F86FF1">
        <w:rPr>
          <w:sz w:val="22"/>
          <w:szCs w:val="22"/>
        </w:rPr>
        <w:t>ických osob a řízení proti nim,</w:t>
      </w:r>
      <w:r w:rsidR="004D1D3F" w:rsidRPr="00F86FF1">
        <w:rPr>
          <w:sz w:val="22"/>
          <w:szCs w:val="22"/>
        </w:rPr>
        <w:t xml:space="preserve"> v platném znění, dočasně pozastavil výkon jednoho či více předmětů </w:t>
      </w:r>
      <w:r w:rsidR="008F524B" w:rsidRPr="00F86FF1">
        <w:rPr>
          <w:sz w:val="22"/>
          <w:szCs w:val="22"/>
        </w:rPr>
        <w:t>činností nebo činnosti zakázal,</w:t>
      </w:r>
      <w:r w:rsidR="004D1D3F" w:rsidRPr="00F86FF1">
        <w:rPr>
          <w:sz w:val="22"/>
          <w:szCs w:val="22"/>
        </w:rPr>
        <w:t xml:space="preserve"> jde-li o činnosti, které jsou předmětem plnění podle uzavřené </w:t>
      </w:r>
      <w:r w:rsidR="00121864" w:rsidRPr="00F86FF1">
        <w:rPr>
          <w:sz w:val="22"/>
          <w:szCs w:val="22"/>
        </w:rPr>
        <w:t>S</w:t>
      </w:r>
      <w:r w:rsidR="00BE4F8C" w:rsidRPr="00F86FF1">
        <w:rPr>
          <w:sz w:val="22"/>
          <w:szCs w:val="22"/>
        </w:rPr>
        <w:t>mlouvy. Stane-li se tak</w:t>
      </w:r>
      <w:r w:rsidR="004D1D3F" w:rsidRPr="00F86FF1">
        <w:rPr>
          <w:sz w:val="22"/>
          <w:szCs w:val="22"/>
        </w:rPr>
        <w:t xml:space="preserve"> plnění dodavatele zcela nemožným, jeho závazek zanikne. St</w:t>
      </w:r>
      <w:r w:rsidR="00BE4F8C" w:rsidRPr="00F86FF1">
        <w:rPr>
          <w:sz w:val="22"/>
          <w:szCs w:val="22"/>
        </w:rPr>
        <w:t>ane-li se tak plnění dodavatele</w:t>
      </w:r>
      <w:r w:rsidR="004D1D3F" w:rsidRPr="00F86FF1">
        <w:rPr>
          <w:sz w:val="22"/>
          <w:szCs w:val="22"/>
        </w:rPr>
        <w:t xml:space="preserve"> ne</w:t>
      </w:r>
      <w:r w:rsidR="00BE4F8C" w:rsidRPr="00F86FF1">
        <w:rPr>
          <w:sz w:val="22"/>
          <w:szCs w:val="22"/>
        </w:rPr>
        <w:t>možné jen z části, jeho závazek</w:t>
      </w:r>
      <w:r w:rsidR="004D1D3F" w:rsidRPr="00F86FF1">
        <w:rPr>
          <w:sz w:val="22"/>
          <w:szCs w:val="22"/>
        </w:rPr>
        <w:t xml:space="preserve"> v této části zanikne. Objednatel je však ohledně zbývajícího plnění oprávněn od </w:t>
      </w:r>
      <w:r w:rsidR="00CC2B93" w:rsidRPr="00F86FF1">
        <w:rPr>
          <w:sz w:val="22"/>
          <w:szCs w:val="22"/>
        </w:rPr>
        <w:t>S</w:t>
      </w:r>
      <w:r w:rsidR="004D1D3F" w:rsidRPr="00F86FF1">
        <w:rPr>
          <w:sz w:val="22"/>
          <w:szCs w:val="22"/>
        </w:rPr>
        <w:t>mlouvy odstoupit.</w:t>
      </w:r>
    </w:p>
    <w:p w14:paraId="4F10A6BD" w14:textId="77777777" w:rsidR="004D1D3F" w:rsidRPr="00F86FF1" w:rsidRDefault="00CB7292" w:rsidP="00CB7292">
      <w:pPr>
        <w:spacing w:before="120"/>
        <w:jc w:val="both"/>
        <w:rPr>
          <w:sz w:val="22"/>
          <w:szCs w:val="22"/>
        </w:rPr>
      </w:pPr>
      <w:r w:rsidRPr="00F86FF1">
        <w:rPr>
          <w:sz w:val="22"/>
          <w:szCs w:val="22"/>
        </w:rPr>
        <w:t>1</w:t>
      </w:r>
      <w:r w:rsidR="00BD5AB7" w:rsidRPr="00F86FF1">
        <w:rPr>
          <w:sz w:val="22"/>
          <w:szCs w:val="22"/>
        </w:rPr>
        <w:t>4</w:t>
      </w:r>
      <w:r w:rsidRPr="00F86FF1">
        <w:rPr>
          <w:sz w:val="22"/>
          <w:szCs w:val="22"/>
        </w:rPr>
        <w:t>.</w:t>
      </w:r>
      <w:r w:rsidR="00FF4EE6">
        <w:rPr>
          <w:sz w:val="22"/>
          <w:szCs w:val="22"/>
        </w:rPr>
        <w:t>7</w:t>
      </w:r>
      <w:r w:rsidRPr="00F86FF1">
        <w:rPr>
          <w:sz w:val="22"/>
          <w:szCs w:val="22"/>
        </w:rPr>
        <w:t xml:space="preserve">. </w:t>
      </w:r>
      <w:r w:rsidR="004D1D3F" w:rsidRPr="00F86FF1">
        <w:rPr>
          <w:sz w:val="22"/>
          <w:szCs w:val="22"/>
        </w:rPr>
        <w:t>Zanikne-li závazek dodavatele z důvodu výše uvedené nemožnosti plnění zcela či z části, je dodavatel povinen uhradit objednateli škodu tím způsobenou.</w:t>
      </w:r>
    </w:p>
    <w:p w14:paraId="4F10A6BE" w14:textId="77777777" w:rsidR="00CB7292" w:rsidRPr="00F86FF1" w:rsidRDefault="00CB7292" w:rsidP="00CB7292">
      <w:pPr>
        <w:spacing w:before="120"/>
        <w:jc w:val="both"/>
        <w:rPr>
          <w:sz w:val="22"/>
          <w:szCs w:val="22"/>
        </w:rPr>
      </w:pPr>
      <w:r w:rsidRPr="00F86FF1">
        <w:rPr>
          <w:sz w:val="22"/>
          <w:szCs w:val="22"/>
        </w:rPr>
        <w:t>1</w:t>
      </w:r>
      <w:r w:rsidR="00BD5AB7" w:rsidRPr="00F86FF1">
        <w:rPr>
          <w:sz w:val="22"/>
          <w:szCs w:val="22"/>
        </w:rPr>
        <w:t>4</w:t>
      </w:r>
      <w:r w:rsidRPr="00F86FF1">
        <w:rPr>
          <w:sz w:val="22"/>
          <w:szCs w:val="22"/>
        </w:rPr>
        <w:t>.</w:t>
      </w:r>
      <w:r w:rsidR="00FF4EE6">
        <w:rPr>
          <w:sz w:val="22"/>
          <w:szCs w:val="22"/>
        </w:rPr>
        <w:t>8</w:t>
      </w:r>
      <w:r w:rsidRPr="00F86FF1">
        <w:rPr>
          <w:sz w:val="22"/>
          <w:szCs w:val="22"/>
        </w:rPr>
        <w:t>. Strany se zavazují vyřešit přednostně smírem veškeré a jakékoliv spory či nesrovnalosti vzniklé z této Smlouvy či v souvislosti s ní. Pokud by Strany v přiměřené lhůtě, která však nebude delší než třicet (30) kalendářních dnů ode dne, kdy kterákoli ze Stran písemně informovala druhou Stranu o vzniku sporu a požádala o smírné řešení takovéhoto sporu, jakékoliv spory či nesrovnalosti nevyřešily smírem, budou tyto spory či nesrovnalosti (včetně zejména sporů o uzavření této Smlouvy, o její platnosti a o právech s ní souvisejících) s konečnou platností vyřešeny příslušnými soudy České republiky.</w:t>
      </w:r>
    </w:p>
    <w:p w14:paraId="4F10A6BF" w14:textId="77777777" w:rsidR="004D1D3F" w:rsidRPr="00F86FF1" w:rsidRDefault="00CB7292" w:rsidP="00CB7292">
      <w:pPr>
        <w:spacing w:before="120"/>
        <w:jc w:val="both"/>
        <w:rPr>
          <w:sz w:val="22"/>
          <w:szCs w:val="22"/>
        </w:rPr>
      </w:pPr>
      <w:r w:rsidRPr="00F86FF1">
        <w:rPr>
          <w:sz w:val="22"/>
          <w:szCs w:val="22"/>
        </w:rPr>
        <w:t>1</w:t>
      </w:r>
      <w:r w:rsidR="00BD5AB7" w:rsidRPr="00F86FF1">
        <w:rPr>
          <w:sz w:val="22"/>
          <w:szCs w:val="22"/>
        </w:rPr>
        <w:t>4</w:t>
      </w:r>
      <w:r w:rsidRPr="00F86FF1">
        <w:rPr>
          <w:sz w:val="22"/>
          <w:szCs w:val="22"/>
        </w:rPr>
        <w:t>.</w:t>
      </w:r>
      <w:r w:rsidR="00FF4EE6">
        <w:rPr>
          <w:sz w:val="22"/>
          <w:szCs w:val="22"/>
        </w:rPr>
        <w:t>9</w:t>
      </w:r>
      <w:r w:rsidRPr="00F86FF1">
        <w:rPr>
          <w:sz w:val="22"/>
          <w:szCs w:val="22"/>
        </w:rPr>
        <w:t xml:space="preserve">. </w:t>
      </w:r>
      <w:r w:rsidR="004D1D3F" w:rsidRPr="00F86FF1">
        <w:rPr>
          <w:sz w:val="22"/>
          <w:szCs w:val="22"/>
        </w:rPr>
        <w:t xml:space="preserve">Veškeré výzvy, sdělení nebo oznámení, které se týkají změny či ukončení této </w:t>
      </w:r>
      <w:r w:rsidR="00CC2B93" w:rsidRPr="00F86FF1">
        <w:rPr>
          <w:sz w:val="22"/>
          <w:szCs w:val="22"/>
        </w:rPr>
        <w:t>S</w:t>
      </w:r>
      <w:r w:rsidR="004D1D3F" w:rsidRPr="00F86FF1">
        <w:rPr>
          <w:sz w:val="22"/>
          <w:szCs w:val="22"/>
        </w:rPr>
        <w:t xml:space="preserve">mlouvy a/nebo porušení jakéhokoli ustanovení této </w:t>
      </w:r>
      <w:r w:rsidR="00CC2B93" w:rsidRPr="00F86FF1">
        <w:rPr>
          <w:sz w:val="22"/>
          <w:szCs w:val="22"/>
        </w:rPr>
        <w:t>S</w:t>
      </w:r>
      <w:r w:rsidR="004D1D3F" w:rsidRPr="00F86FF1">
        <w:rPr>
          <w:sz w:val="22"/>
          <w:szCs w:val="22"/>
        </w:rPr>
        <w:t>mlouvy, budou oznamovány doporučeným dopisem. Za doručenou se považuje také každá doporučená zásilka sedmý den po jejím odeslání poštou nebo popř. odeslaná pomocí jiného držitele poštovní licence.</w:t>
      </w:r>
    </w:p>
    <w:p w14:paraId="4F10A6C0" w14:textId="77777777" w:rsidR="004D1D3F" w:rsidRPr="00CC05ED" w:rsidRDefault="00CB7292" w:rsidP="00CB7292">
      <w:pPr>
        <w:spacing w:before="120"/>
        <w:jc w:val="both"/>
        <w:rPr>
          <w:sz w:val="22"/>
          <w:szCs w:val="22"/>
        </w:rPr>
      </w:pPr>
      <w:r w:rsidRPr="00CC05ED">
        <w:rPr>
          <w:sz w:val="22"/>
          <w:szCs w:val="22"/>
        </w:rPr>
        <w:t>1</w:t>
      </w:r>
      <w:r w:rsidR="00BD5AB7" w:rsidRPr="00CC05ED">
        <w:rPr>
          <w:sz w:val="22"/>
          <w:szCs w:val="22"/>
        </w:rPr>
        <w:t>4</w:t>
      </w:r>
      <w:r w:rsidRPr="00CC05ED">
        <w:rPr>
          <w:sz w:val="22"/>
          <w:szCs w:val="22"/>
        </w:rPr>
        <w:t>.1</w:t>
      </w:r>
      <w:r w:rsidR="00FF4EE6" w:rsidRPr="00CC05ED">
        <w:rPr>
          <w:sz w:val="22"/>
          <w:szCs w:val="22"/>
        </w:rPr>
        <w:t>0</w:t>
      </w:r>
      <w:r w:rsidRPr="00CC05ED">
        <w:rPr>
          <w:sz w:val="22"/>
          <w:szCs w:val="22"/>
        </w:rPr>
        <w:t>.</w:t>
      </w:r>
      <w:r w:rsidR="004D1D3F" w:rsidRPr="00CC05ED">
        <w:rPr>
          <w:sz w:val="22"/>
          <w:szCs w:val="22"/>
        </w:rPr>
        <w:t xml:space="preserve">Tuto </w:t>
      </w:r>
      <w:r w:rsidR="00CC2B93" w:rsidRPr="00CC05ED">
        <w:rPr>
          <w:sz w:val="22"/>
          <w:szCs w:val="22"/>
        </w:rPr>
        <w:t>S</w:t>
      </w:r>
      <w:r w:rsidR="004D1D3F" w:rsidRPr="00CC05ED">
        <w:rPr>
          <w:sz w:val="22"/>
          <w:szCs w:val="22"/>
        </w:rPr>
        <w:t>mlouvu lze</w:t>
      </w:r>
      <w:r w:rsidR="00987D0E" w:rsidRPr="00CC05ED">
        <w:rPr>
          <w:sz w:val="22"/>
          <w:szCs w:val="22"/>
        </w:rPr>
        <w:t xml:space="preserve"> měnit, doplňovat nebo rušit pouze formou písemných vzestupně číslovaných dodatků podepsaných oběma smluvními stranami</w:t>
      </w:r>
      <w:r w:rsidR="004D1D3F" w:rsidRPr="00CC05ED">
        <w:rPr>
          <w:sz w:val="22"/>
          <w:szCs w:val="22"/>
        </w:rPr>
        <w:t>.</w:t>
      </w:r>
      <w:r w:rsidR="00987D0E" w:rsidRPr="00CC05ED">
        <w:rPr>
          <w:sz w:val="22"/>
          <w:szCs w:val="22"/>
        </w:rPr>
        <w:t xml:space="preserve"> Dodatky nabývají platnosti a účinnosti nejdříve v den, kdy byly podepsány oběma smluvními stranami.</w:t>
      </w:r>
    </w:p>
    <w:p w14:paraId="4F10A6C1" w14:textId="025E2886" w:rsidR="00FA3C46" w:rsidRDefault="00CB7292" w:rsidP="00CB7292">
      <w:pPr>
        <w:spacing w:before="120"/>
        <w:jc w:val="both"/>
        <w:rPr>
          <w:sz w:val="22"/>
          <w:szCs w:val="22"/>
        </w:rPr>
      </w:pPr>
      <w:r w:rsidRPr="00F86FF1">
        <w:rPr>
          <w:sz w:val="22"/>
          <w:szCs w:val="22"/>
        </w:rPr>
        <w:t>1</w:t>
      </w:r>
      <w:r w:rsidR="00BD5AB7" w:rsidRPr="00F86FF1">
        <w:rPr>
          <w:sz w:val="22"/>
          <w:szCs w:val="22"/>
        </w:rPr>
        <w:t>4</w:t>
      </w:r>
      <w:r w:rsidRPr="00F86FF1">
        <w:rPr>
          <w:sz w:val="22"/>
          <w:szCs w:val="22"/>
        </w:rPr>
        <w:t>.1</w:t>
      </w:r>
      <w:r w:rsidR="00FF4EE6">
        <w:rPr>
          <w:sz w:val="22"/>
          <w:szCs w:val="22"/>
        </w:rPr>
        <w:t>1</w:t>
      </w:r>
      <w:r w:rsidRPr="00F86FF1">
        <w:rPr>
          <w:sz w:val="22"/>
          <w:szCs w:val="22"/>
        </w:rPr>
        <w:t xml:space="preserve">. </w:t>
      </w:r>
      <w:r w:rsidR="004D1D3F" w:rsidRPr="00F86FF1">
        <w:rPr>
          <w:sz w:val="22"/>
          <w:szCs w:val="22"/>
        </w:rPr>
        <w:t xml:space="preserve">Tato </w:t>
      </w:r>
      <w:r w:rsidR="00CC2B93" w:rsidRPr="00F86FF1">
        <w:rPr>
          <w:sz w:val="22"/>
          <w:szCs w:val="22"/>
        </w:rPr>
        <w:t>S</w:t>
      </w:r>
      <w:r w:rsidR="004D1D3F" w:rsidRPr="00F86FF1">
        <w:rPr>
          <w:sz w:val="22"/>
          <w:szCs w:val="22"/>
        </w:rPr>
        <w:t>mlouva je vyhotovena ve 3 exemplářích, z nichž objednatel obdrží 2 stejnopisy a dodavatel obdrží 1 stejnopis.</w:t>
      </w:r>
      <w:r w:rsidR="00FA3C46">
        <w:rPr>
          <w:sz w:val="22"/>
          <w:szCs w:val="22"/>
        </w:rPr>
        <w:br w:type="page"/>
      </w:r>
    </w:p>
    <w:p w14:paraId="714550D4" w14:textId="77777777" w:rsidR="004D1D3F" w:rsidRPr="00F86FF1" w:rsidRDefault="004D1D3F" w:rsidP="00CB7292">
      <w:pPr>
        <w:spacing w:before="120"/>
        <w:jc w:val="both"/>
        <w:rPr>
          <w:sz w:val="22"/>
          <w:szCs w:val="22"/>
        </w:rPr>
      </w:pPr>
      <w:bookmarkStart w:id="9" w:name="_GoBack"/>
      <w:bookmarkEnd w:id="9"/>
    </w:p>
    <w:p w14:paraId="4F10A6C2" w14:textId="77777777" w:rsidR="00BD5AB7" w:rsidRPr="00F86FF1" w:rsidRDefault="00BD5AB7" w:rsidP="00CB7292">
      <w:pPr>
        <w:spacing w:before="120"/>
        <w:jc w:val="both"/>
        <w:rPr>
          <w:sz w:val="22"/>
          <w:szCs w:val="22"/>
        </w:rPr>
      </w:pPr>
      <w:r w:rsidRPr="00F86FF1">
        <w:rPr>
          <w:sz w:val="22"/>
          <w:szCs w:val="22"/>
        </w:rPr>
        <w:t>14.1</w:t>
      </w:r>
      <w:r w:rsidR="00FF4EE6">
        <w:rPr>
          <w:sz w:val="22"/>
          <w:szCs w:val="22"/>
        </w:rPr>
        <w:t>2</w:t>
      </w:r>
      <w:r w:rsidRPr="00F86FF1">
        <w:rPr>
          <w:sz w:val="22"/>
          <w:szCs w:val="22"/>
        </w:rPr>
        <w:t xml:space="preserve"> Nedílnou součást této Smlouvy tvoří tyto Přílohy:</w:t>
      </w:r>
    </w:p>
    <w:p w14:paraId="4F10A6C3" w14:textId="409186FD" w:rsidR="00BD5AB7" w:rsidRPr="00F86FF1" w:rsidRDefault="00BD5AB7" w:rsidP="00CD4E45">
      <w:pPr>
        <w:pStyle w:val="Odstavecseseznamem"/>
        <w:numPr>
          <w:ilvl w:val="0"/>
          <w:numId w:val="9"/>
        </w:numPr>
        <w:rPr>
          <w:sz w:val="22"/>
          <w:szCs w:val="22"/>
        </w:rPr>
      </w:pPr>
      <w:r w:rsidRPr="00F86FF1">
        <w:rPr>
          <w:sz w:val="22"/>
          <w:szCs w:val="22"/>
        </w:rPr>
        <w:t>Příloha č. 1: Seznam Objektů</w:t>
      </w:r>
      <w:r w:rsidR="00156B36">
        <w:rPr>
          <w:sz w:val="22"/>
          <w:szCs w:val="22"/>
        </w:rPr>
        <w:t xml:space="preserve"> </w:t>
      </w:r>
      <w:r w:rsidR="00FF4EE6">
        <w:rPr>
          <w:sz w:val="22"/>
          <w:szCs w:val="22"/>
        </w:rPr>
        <w:t>a specifikace Služeb</w:t>
      </w:r>
    </w:p>
    <w:p w14:paraId="4F10A6C4" w14:textId="77777777" w:rsidR="00BD5AB7" w:rsidRPr="00F86FF1" w:rsidRDefault="00BD5AB7" w:rsidP="00CD4E45">
      <w:pPr>
        <w:pStyle w:val="Odstavecseseznamem"/>
        <w:numPr>
          <w:ilvl w:val="0"/>
          <w:numId w:val="9"/>
        </w:numPr>
        <w:rPr>
          <w:sz w:val="22"/>
          <w:szCs w:val="22"/>
        </w:rPr>
      </w:pPr>
      <w:r w:rsidRPr="00F86FF1">
        <w:rPr>
          <w:sz w:val="22"/>
          <w:szCs w:val="22"/>
        </w:rPr>
        <w:t xml:space="preserve">Příloha č. 2: </w:t>
      </w:r>
      <w:r w:rsidR="00FF4EE6" w:rsidRPr="00F86FF1">
        <w:rPr>
          <w:sz w:val="22"/>
          <w:szCs w:val="22"/>
        </w:rPr>
        <w:t>Seznam subdodavatelů</w:t>
      </w:r>
    </w:p>
    <w:p w14:paraId="4F10A6C5" w14:textId="77777777" w:rsidR="00BD5AB7" w:rsidRPr="00F86FF1" w:rsidRDefault="00BD5AB7" w:rsidP="00CD4E45">
      <w:pPr>
        <w:pStyle w:val="Odstavecseseznamem"/>
        <w:numPr>
          <w:ilvl w:val="0"/>
          <w:numId w:val="9"/>
        </w:numPr>
        <w:rPr>
          <w:sz w:val="22"/>
          <w:szCs w:val="22"/>
        </w:rPr>
      </w:pPr>
      <w:r w:rsidRPr="00F86FF1">
        <w:rPr>
          <w:sz w:val="22"/>
          <w:szCs w:val="22"/>
        </w:rPr>
        <w:t xml:space="preserve">Příloha č. 3: </w:t>
      </w:r>
      <w:r w:rsidR="00FF4EE6" w:rsidRPr="00F86FF1">
        <w:rPr>
          <w:sz w:val="22"/>
          <w:szCs w:val="22"/>
        </w:rPr>
        <w:t>Realizační tým</w:t>
      </w:r>
    </w:p>
    <w:p w14:paraId="4F10A6C8" w14:textId="77777777" w:rsidR="00CA69A1" w:rsidRPr="00F86FF1" w:rsidRDefault="00CA69A1" w:rsidP="00CA69A1">
      <w:pPr>
        <w:jc w:val="both"/>
        <w:rPr>
          <w:sz w:val="22"/>
          <w:szCs w:val="22"/>
        </w:rPr>
      </w:pPr>
    </w:p>
    <w:p w14:paraId="4F10A6C9" w14:textId="77777777" w:rsidR="00CA69A1" w:rsidRPr="00F86FF1" w:rsidRDefault="00CA69A1" w:rsidP="00CB7292">
      <w:pPr>
        <w:jc w:val="both"/>
        <w:rPr>
          <w:sz w:val="22"/>
          <w:szCs w:val="22"/>
        </w:rPr>
      </w:pPr>
      <w:r w:rsidRPr="00F86FF1">
        <w:rPr>
          <w:sz w:val="22"/>
          <w:szCs w:val="22"/>
        </w:rPr>
        <w:t>V Praze dne …………</w:t>
      </w:r>
      <w:r w:rsidRPr="00F86FF1">
        <w:rPr>
          <w:sz w:val="22"/>
          <w:szCs w:val="22"/>
        </w:rPr>
        <w:tab/>
      </w:r>
      <w:r w:rsidRPr="00F86FF1">
        <w:rPr>
          <w:sz w:val="22"/>
          <w:szCs w:val="22"/>
        </w:rPr>
        <w:tab/>
      </w:r>
      <w:r w:rsidRPr="00F86FF1">
        <w:rPr>
          <w:sz w:val="22"/>
          <w:szCs w:val="22"/>
        </w:rPr>
        <w:tab/>
      </w:r>
      <w:r w:rsidRPr="00F86FF1">
        <w:rPr>
          <w:sz w:val="22"/>
          <w:szCs w:val="22"/>
        </w:rPr>
        <w:tab/>
      </w:r>
      <w:r w:rsidRPr="00F86FF1">
        <w:rPr>
          <w:sz w:val="22"/>
          <w:szCs w:val="22"/>
        </w:rPr>
        <w:tab/>
        <w:t>V Praze dne. . . . . . . .  . .</w:t>
      </w:r>
    </w:p>
    <w:p w14:paraId="4F10A6CA" w14:textId="77777777" w:rsidR="00CB7292" w:rsidRPr="00F86FF1" w:rsidRDefault="00CB7292" w:rsidP="00CB7292">
      <w:pPr>
        <w:jc w:val="both"/>
        <w:rPr>
          <w:sz w:val="22"/>
          <w:szCs w:val="22"/>
        </w:rPr>
      </w:pPr>
    </w:p>
    <w:tbl>
      <w:tblPr>
        <w:tblW w:w="0" w:type="auto"/>
        <w:tblCellMar>
          <w:left w:w="70" w:type="dxa"/>
          <w:right w:w="70" w:type="dxa"/>
        </w:tblCellMar>
        <w:tblLook w:val="0000" w:firstRow="0" w:lastRow="0" w:firstColumn="0" w:lastColumn="0" w:noHBand="0" w:noVBand="0"/>
      </w:tblPr>
      <w:tblGrid>
        <w:gridCol w:w="611"/>
        <w:gridCol w:w="3053"/>
        <w:gridCol w:w="1802"/>
        <w:gridCol w:w="2870"/>
        <w:gridCol w:w="876"/>
      </w:tblGrid>
      <w:tr w:rsidR="00CA69A1" w:rsidRPr="00F86FF1" w14:paraId="4F10A6D1" w14:textId="77777777" w:rsidTr="00CA69A1">
        <w:tc>
          <w:tcPr>
            <w:tcW w:w="637" w:type="dxa"/>
          </w:tcPr>
          <w:p w14:paraId="4F10A6CC" w14:textId="77777777" w:rsidR="00CA69A1" w:rsidRPr="00F86FF1" w:rsidRDefault="00CA69A1" w:rsidP="00CA69A1">
            <w:pPr>
              <w:jc w:val="both"/>
              <w:rPr>
                <w:sz w:val="22"/>
                <w:szCs w:val="22"/>
              </w:rPr>
            </w:pPr>
          </w:p>
        </w:tc>
        <w:tc>
          <w:tcPr>
            <w:tcW w:w="3160" w:type="dxa"/>
          </w:tcPr>
          <w:p w14:paraId="4F10A6CD" w14:textId="77777777" w:rsidR="00CA69A1" w:rsidRPr="00F86FF1" w:rsidRDefault="00CA69A1" w:rsidP="00CB7292">
            <w:pPr>
              <w:rPr>
                <w:sz w:val="22"/>
                <w:szCs w:val="22"/>
              </w:rPr>
            </w:pPr>
            <w:r w:rsidRPr="00F86FF1">
              <w:rPr>
                <w:sz w:val="22"/>
                <w:szCs w:val="22"/>
              </w:rPr>
              <w:t>Za objednatele:</w:t>
            </w:r>
          </w:p>
        </w:tc>
        <w:tc>
          <w:tcPr>
            <w:tcW w:w="1899" w:type="dxa"/>
          </w:tcPr>
          <w:p w14:paraId="4F10A6CE" w14:textId="77777777" w:rsidR="00CA69A1" w:rsidRPr="00F86FF1" w:rsidRDefault="00CA69A1" w:rsidP="00CA69A1">
            <w:pPr>
              <w:jc w:val="center"/>
              <w:rPr>
                <w:sz w:val="22"/>
                <w:szCs w:val="22"/>
              </w:rPr>
            </w:pPr>
          </w:p>
        </w:tc>
        <w:tc>
          <w:tcPr>
            <w:tcW w:w="2879" w:type="dxa"/>
          </w:tcPr>
          <w:p w14:paraId="4F10A6CF" w14:textId="77777777" w:rsidR="00CA69A1" w:rsidRPr="00F86FF1" w:rsidRDefault="00CA69A1" w:rsidP="00CB7292">
            <w:pPr>
              <w:rPr>
                <w:sz w:val="22"/>
                <w:szCs w:val="22"/>
              </w:rPr>
            </w:pPr>
            <w:r w:rsidRPr="00F86FF1">
              <w:rPr>
                <w:sz w:val="22"/>
                <w:szCs w:val="22"/>
              </w:rPr>
              <w:t xml:space="preserve">Za </w:t>
            </w:r>
            <w:r w:rsidR="004D1D3F" w:rsidRPr="00F86FF1">
              <w:rPr>
                <w:sz w:val="22"/>
                <w:szCs w:val="22"/>
              </w:rPr>
              <w:t>dodavatel</w:t>
            </w:r>
            <w:r w:rsidRPr="00F86FF1">
              <w:rPr>
                <w:sz w:val="22"/>
                <w:szCs w:val="22"/>
              </w:rPr>
              <w:t>e:</w:t>
            </w:r>
          </w:p>
        </w:tc>
        <w:tc>
          <w:tcPr>
            <w:tcW w:w="919" w:type="dxa"/>
          </w:tcPr>
          <w:p w14:paraId="4F10A6D0" w14:textId="77777777" w:rsidR="00CA69A1" w:rsidRPr="00F86FF1" w:rsidRDefault="00CA69A1" w:rsidP="00CA69A1">
            <w:pPr>
              <w:jc w:val="both"/>
              <w:rPr>
                <w:sz w:val="22"/>
                <w:szCs w:val="22"/>
              </w:rPr>
            </w:pPr>
          </w:p>
        </w:tc>
      </w:tr>
      <w:tr w:rsidR="00CA69A1" w:rsidRPr="00F86FF1" w14:paraId="4F10A6D7" w14:textId="77777777" w:rsidTr="00CA69A1">
        <w:trPr>
          <w:trHeight w:val="1019"/>
        </w:trPr>
        <w:tc>
          <w:tcPr>
            <w:tcW w:w="637" w:type="dxa"/>
            <w:vAlign w:val="bottom"/>
          </w:tcPr>
          <w:p w14:paraId="4F10A6D2" w14:textId="77777777" w:rsidR="00CA69A1" w:rsidRPr="00F86FF1" w:rsidRDefault="00CA69A1" w:rsidP="00CA69A1">
            <w:pPr>
              <w:jc w:val="center"/>
              <w:rPr>
                <w:sz w:val="22"/>
                <w:szCs w:val="22"/>
              </w:rPr>
            </w:pPr>
          </w:p>
        </w:tc>
        <w:tc>
          <w:tcPr>
            <w:tcW w:w="3160" w:type="dxa"/>
            <w:tcBorders>
              <w:top w:val="nil"/>
              <w:left w:val="nil"/>
              <w:bottom w:val="dotted" w:sz="4" w:space="0" w:color="auto"/>
              <w:right w:val="nil"/>
            </w:tcBorders>
            <w:vAlign w:val="bottom"/>
          </w:tcPr>
          <w:p w14:paraId="4F10A6D3" w14:textId="77777777" w:rsidR="00CA69A1" w:rsidRPr="00F86FF1" w:rsidRDefault="00CA69A1" w:rsidP="00CA69A1">
            <w:pPr>
              <w:jc w:val="center"/>
              <w:rPr>
                <w:sz w:val="22"/>
                <w:szCs w:val="22"/>
              </w:rPr>
            </w:pPr>
          </w:p>
        </w:tc>
        <w:tc>
          <w:tcPr>
            <w:tcW w:w="1899" w:type="dxa"/>
            <w:vAlign w:val="bottom"/>
          </w:tcPr>
          <w:p w14:paraId="4F10A6D4" w14:textId="77777777" w:rsidR="00CA69A1" w:rsidRPr="00F86FF1" w:rsidRDefault="00CA69A1" w:rsidP="00CA69A1">
            <w:pPr>
              <w:jc w:val="center"/>
              <w:rPr>
                <w:sz w:val="22"/>
                <w:szCs w:val="22"/>
              </w:rPr>
            </w:pPr>
          </w:p>
        </w:tc>
        <w:tc>
          <w:tcPr>
            <w:tcW w:w="2879" w:type="dxa"/>
            <w:tcBorders>
              <w:top w:val="nil"/>
              <w:left w:val="nil"/>
              <w:bottom w:val="dotted" w:sz="4" w:space="0" w:color="auto"/>
              <w:right w:val="nil"/>
            </w:tcBorders>
            <w:vAlign w:val="bottom"/>
          </w:tcPr>
          <w:p w14:paraId="4F10A6D5" w14:textId="77777777" w:rsidR="00CA69A1" w:rsidRPr="00F86FF1" w:rsidRDefault="00CA69A1" w:rsidP="00CA69A1">
            <w:pPr>
              <w:jc w:val="center"/>
              <w:rPr>
                <w:sz w:val="22"/>
                <w:szCs w:val="22"/>
              </w:rPr>
            </w:pPr>
          </w:p>
        </w:tc>
        <w:tc>
          <w:tcPr>
            <w:tcW w:w="919" w:type="dxa"/>
            <w:vAlign w:val="bottom"/>
          </w:tcPr>
          <w:p w14:paraId="4F10A6D6" w14:textId="77777777" w:rsidR="00CA69A1" w:rsidRPr="00F86FF1" w:rsidRDefault="00CA69A1" w:rsidP="00CA69A1">
            <w:pPr>
              <w:jc w:val="center"/>
              <w:rPr>
                <w:sz w:val="22"/>
                <w:szCs w:val="22"/>
              </w:rPr>
            </w:pPr>
          </w:p>
        </w:tc>
      </w:tr>
      <w:tr w:rsidR="00CA69A1" w:rsidRPr="00F86FF1" w14:paraId="4F10A6DF" w14:textId="77777777" w:rsidTr="00FF4EE6">
        <w:trPr>
          <w:trHeight w:val="168"/>
        </w:trPr>
        <w:tc>
          <w:tcPr>
            <w:tcW w:w="637" w:type="dxa"/>
            <w:vAlign w:val="bottom"/>
          </w:tcPr>
          <w:p w14:paraId="4F10A6D8" w14:textId="77777777" w:rsidR="00CA69A1" w:rsidRPr="00F86FF1" w:rsidRDefault="00CA69A1" w:rsidP="00CA69A1">
            <w:pPr>
              <w:jc w:val="center"/>
              <w:rPr>
                <w:sz w:val="22"/>
                <w:szCs w:val="22"/>
              </w:rPr>
            </w:pPr>
          </w:p>
        </w:tc>
        <w:tc>
          <w:tcPr>
            <w:tcW w:w="3160" w:type="dxa"/>
            <w:tcBorders>
              <w:top w:val="dotted" w:sz="4" w:space="0" w:color="auto"/>
              <w:left w:val="nil"/>
              <w:bottom w:val="nil"/>
              <w:right w:val="nil"/>
            </w:tcBorders>
            <w:vAlign w:val="bottom"/>
          </w:tcPr>
          <w:p w14:paraId="4F10A6D9" w14:textId="77777777" w:rsidR="00CA69A1" w:rsidRPr="00F86FF1" w:rsidRDefault="00CB7292" w:rsidP="00CA69A1">
            <w:pPr>
              <w:jc w:val="center"/>
              <w:rPr>
                <w:sz w:val="22"/>
                <w:szCs w:val="22"/>
              </w:rPr>
            </w:pPr>
            <w:r w:rsidRPr="00F86FF1">
              <w:rPr>
                <w:sz w:val="22"/>
                <w:szCs w:val="22"/>
              </w:rPr>
              <w:t>Roman Petrus</w:t>
            </w:r>
          </w:p>
          <w:p w14:paraId="4F10A6DB" w14:textId="57FDA443" w:rsidR="00CA69A1" w:rsidRPr="00F86FF1" w:rsidRDefault="00CA69A1">
            <w:pPr>
              <w:jc w:val="center"/>
              <w:rPr>
                <w:sz w:val="22"/>
                <w:szCs w:val="22"/>
              </w:rPr>
            </w:pPr>
            <w:r w:rsidRPr="00F86FF1">
              <w:rPr>
                <w:sz w:val="22"/>
                <w:szCs w:val="22"/>
              </w:rPr>
              <w:t>Starosta Městské části Praha 8</w:t>
            </w:r>
          </w:p>
        </w:tc>
        <w:tc>
          <w:tcPr>
            <w:tcW w:w="1899" w:type="dxa"/>
            <w:vAlign w:val="bottom"/>
          </w:tcPr>
          <w:p w14:paraId="4F10A6DC" w14:textId="77777777" w:rsidR="00CA69A1" w:rsidRPr="00F86FF1" w:rsidRDefault="00CA69A1" w:rsidP="00CA69A1">
            <w:pPr>
              <w:jc w:val="center"/>
              <w:rPr>
                <w:sz w:val="22"/>
                <w:szCs w:val="22"/>
              </w:rPr>
            </w:pPr>
          </w:p>
        </w:tc>
        <w:tc>
          <w:tcPr>
            <w:tcW w:w="2879" w:type="dxa"/>
            <w:tcBorders>
              <w:top w:val="dotted" w:sz="4" w:space="0" w:color="auto"/>
              <w:left w:val="nil"/>
              <w:bottom w:val="nil"/>
              <w:right w:val="nil"/>
            </w:tcBorders>
          </w:tcPr>
          <w:p w14:paraId="4F10A6DD" w14:textId="77777777" w:rsidR="00CA69A1" w:rsidRPr="00F86FF1" w:rsidRDefault="008B6EA9" w:rsidP="00FF4EE6">
            <w:pPr>
              <w:jc w:val="center"/>
              <w:rPr>
                <w:sz w:val="22"/>
                <w:szCs w:val="22"/>
              </w:rPr>
            </w:pPr>
            <w:r w:rsidRPr="004B0139">
              <w:rPr>
                <w:szCs w:val="22"/>
                <w:highlight w:val="yellow"/>
              </w:rPr>
              <w:fldChar w:fldCharType="begin"/>
            </w:r>
            <w:r w:rsidR="00FF4EE6" w:rsidRPr="004B0139">
              <w:rPr>
                <w:szCs w:val="22"/>
                <w:highlight w:val="yellow"/>
              </w:rPr>
              <w:instrText xml:space="preserve"> MACROBUTTON  AcceptConflict [DOPLNÍ DODAVATEL]</w:instrText>
            </w:r>
            <w:r w:rsidRPr="004B0139">
              <w:rPr>
                <w:szCs w:val="22"/>
                <w:highlight w:val="yellow"/>
              </w:rPr>
              <w:fldChar w:fldCharType="end"/>
            </w:r>
          </w:p>
        </w:tc>
        <w:tc>
          <w:tcPr>
            <w:tcW w:w="919" w:type="dxa"/>
            <w:vAlign w:val="bottom"/>
          </w:tcPr>
          <w:p w14:paraId="4F10A6DE" w14:textId="77777777" w:rsidR="00CA69A1" w:rsidRPr="00F86FF1" w:rsidRDefault="00CA69A1" w:rsidP="00CA69A1">
            <w:pPr>
              <w:jc w:val="center"/>
              <w:rPr>
                <w:sz w:val="22"/>
                <w:szCs w:val="22"/>
              </w:rPr>
            </w:pPr>
          </w:p>
        </w:tc>
      </w:tr>
    </w:tbl>
    <w:p w14:paraId="54537EE7" w14:textId="77777777" w:rsidR="008A363D" w:rsidRDefault="008A363D">
      <w:pPr>
        <w:rPr>
          <w:sz w:val="22"/>
          <w:szCs w:val="22"/>
        </w:rPr>
        <w:sectPr w:rsidR="008A363D" w:rsidSect="00A85EAB">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258" w:right="1417" w:bottom="1417" w:left="1417" w:header="708" w:footer="708" w:gutter="0"/>
          <w:cols w:space="708"/>
          <w:docGrid w:linePitch="360"/>
        </w:sectPr>
      </w:pPr>
    </w:p>
    <w:p w14:paraId="4F10A6E0" w14:textId="429B2126" w:rsidR="00E2227C" w:rsidRPr="00F86FF1" w:rsidRDefault="00E2227C">
      <w:pPr>
        <w:rPr>
          <w:sz w:val="22"/>
          <w:szCs w:val="22"/>
        </w:rPr>
      </w:pPr>
    </w:p>
    <w:p w14:paraId="4F10A6E1" w14:textId="77777777" w:rsidR="004C5A8A" w:rsidRDefault="004C5A8A" w:rsidP="00F86FF1">
      <w:pPr>
        <w:pStyle w:val="Nadpis6"/>
        <w:rPr>
          <w:color w:val="auto"/>
        </w:rPr>
      </w:pPr>
      <w:r w:rsidRPr="00F86FF1">
        <w:rPr>
          <w:color w:val="auto"/>
        </w:rPr>
        <w:t xml:space="preserve">Příloha č. 1: </w:t>
      </w:r>
      <w:r w:rsidR="00F450CB" w:rsidRPr="00F450CB">
        <w:rPr>
          <w:color w:val="auto"/>
        </w:rPr>
        <w:t>Seznam Objektů a specifikace Služeb</w:t>
      </w:r>
    </w:p>
    <w:p w14:paraId="4F10A6E2" w14:textId="77777777" w:rsidR="008900F8" w:rsidRDefault="00CE4D4F" w:rsidP="00156B36">
      <w:pPr>
        <w:jc w:val="center"/>
      </w:pPr>
      <w:r>
        <w:rPr>
          <w:i/>
        </w:rPr>
        <w:t>(Neveřejná příloha, bude poskytována oproti podpisu dohody o ochraně důvěrných informací)</w:t>
      </w:r>
    </w:p>
    <w:p w14:paraId="4F10A6E3" w14:textId="77777777" w:rsidR="004C5A8A" w:rsidRPr="00F86FF1" w:rsidRDefault="004C5A8A" w:rsidP="00F86FF1">
      <w:pPr>
        <w:jc w:val="center"/>
        <w:rPr>
          <w:b/>
          <w:sz w:val="22"/>
          <w:szCs w:val="22"/>
        </w:rPr>
      </w:pPr>
    </w:p>
    <w:p w14:paraId="4F10A6E4" w14:textId="77777777" w:rsidR="004C5A8A" w:rsidRPr="00F450CB" w:rsidRDefault="004C5A8A" w:rsidP="00F86FF1">
      <w:pPr>
        <w:jc w:val="center"/>
        <w:rPr>
          <w:b/>
          <w:sz w:val="22"/>
          <w:szCs w:val="22"/>
        </w:rPr>
      </w:pPr>
    </w:p>
    <w:p w14:paraId="4F10A70B" w14:textId="77777777" w:rsidR="001E0BFA" w:rsidRPr="00F86FF1" w:rsidRDefault="001E0BFA" w:rsidP="003F726F">
      <w:pPr>
        <w:rPr>
          <w:b/>
          <w:sz w:val="22"/>
          <w:szCs w:val="22"/>
        </w:rPr>
      </w:pPr>
    </w:p>
    <w:p w14:paraId="4F10A70C" w14:textId="77777777" w:rsidR="001E0BFA" w:rsidRPr="00F86FF1" w:rsidRDefault="001E0BFA">
      <w:pPr>
        <w:rPr>
          <w:b/>
          <w:sz w:val="22"/>
          <w:szCs w:val="22"/>
        </w:rPr>
      </w:pPr>
      <w:r w:rsidRPr="00F86FF1">
        <w:rPr>
          <w:b/>
          <w:sz w:val="22"/>
          <w:szCs w:val="22"/>
        </w:rPr>
        <w:br w:type="page"/>
      </w:r>
    </w:p>
    <w:p w14:paraId="4F10A70D" w14:textId="77777777" w:rsidR="004C5A8A" w:rsidRPr="00F86FF1" w:rsidRDefault="004C5A8A" w:rsidP="00F86FF1">
      <w:pPr>
        <w:pStyle w:val="Nadpis6"/>
        <w:rPr>
          <w:b w:val="0"/>
        </w:rPr>
      </w:pPr>
      <w:r w:rsidRPr="00F86FF1">
        <w:rPr>
          <w:color w:val="auto"/>
        </w:rPr>
        <w:lastRenderedPageBreak/>
        <w:t xml:space="preserve">Příloha č. 2: </w:t>
      </w:r>
      <w:r w:rsidR="00F450CB" w:rsidRPr="00F450CB">
        <w:rPr>
          <w:color w:val="auto"/>
        </w:rPr>
        <w:t>Seznam subdodavatelů</w:t>
      </w:r>
    </w:p>
    <w:p w14:paraId="4F10A70E" w14:textId="77777777" w:rsidR="004C5A8A" w:rsidRPr="00F86FF1" w:rsidRDefault="004C5A8A" w:rsidP="00F86FF1">
      <w:pPr>
        <w:jc w:val="center"/>
        <w:rPr>
          <w:b/>
          <w:sz w:val="22"/>
          <w:szCs w:val="22"/>
        </w:rPr>
      </w:pPr>
    </w:p>
    <w:p w14:paraId="4F10A70F" w14:textId="77777777" w:rsidR="004C5A8A" w:rsidRPr="00F86FF1" w:rsidRDefault="004C5A8A" w:rsidP="00CA69A1">
      <w:pPr>
        <w:rPr>
          <w:sz w:val="22"/>
          <w:szCs w:val="22"/>
        </w:rPr>
      </w:pPr>
    </w:p>
    <w:p w14:paraId="4F10A710" w14:textId="77777777" w:rsidR="00B241A8" w:rsidRPr="00F86FF1" w:rsidRDefault="008B6EA9" w:rsidP="00F86FF1">
      <w:pPr>
        <w:jc w:val="center"/>
        <w:rPr>
          <w:sz w:val="22"/>
          <w:szCs w:val="22"/>
        </w:rPr>
      </w:pPr>
      <w:r w:rsidRPr="00B924F4">
        <w:rPr>
          <w:sz w:val="22"/>
          <w:szCs w:val="22"/>
          <w:highlight w:val="yellow"/>
        </w:rPr>
        <w:fldChar w:fldCharType="begin"/>
      </w:r>
      <w:r w:rsidR="00B924F4" w:rsidRPr="00B924F4">
        <w:rPr>
          <w:sz w:val="22"/>
          <w:szCs w:val="22"/>
          <w:highlight w:val="yellow"/>
        </w:rPr>
        <w:instrText xml:space="preserve"> MACROBUTTON  AcceptConflict [DOPLNÍ DODAVATEL]</w:instrText>
      </w:r>
      <w:r w:rsidRPr="00B924F4">
        <w:rPr>
          <w:sz w:val="22"/>
          <w:szCs w:val="22"/>
          <w:highlight w:val="yellow"/>
        </w:rPr>
        <w:fldChar w:fldCharType="end"/>
      </w:r>
    </w:p>
    <w:p w14:paraId="4F10A711" w14:textId="77777777" w:rsidR="00E2227C" w:rsidRPr="00F86FF1" w:rsidRDefault="00E2227C" w:rsidP="00F86FF1">
      <w:pPr>
        <w:jc w:val="center"/>
        <w:rPr>
          <w:sz w:val="22"/>
          <w:szCs w:val="22"/>
        </w:rPr>
      </w:pPr>
    </w:p>
    <w:p w14:paraId="4F10A712" w14:textId="77777777" w:rsidR="00F86FF1" w:rsidRPr="00F86FF1" w:rsidRDefault="00E2227C" w:rsidP="00F86FF1">
      <w:pPr>
        <w:jc w:val="center"/>
        <w:rPr>
          <w:sz w:val="22"/>
          <w:szCs w:val="22"/>
        </w:rPr>
      </w:pPr>
      <w:r w:rsidRPr="00F86FF1">
        <w:rPr>
          <w:sz w:val="22"/>
          <w:szCs w:val="22"/>
        </w:rPr>
        <w:t>(</w:t>
      </w:r>
      <w:r w:rsidRPr="00F86FF1">
        <w:rPr>
          <w:i/>
          <w:sz w:val="22"/>
          <w:szCs w:val="22"/>
        </w:rPr>
        <w:t>budou uvedeny identifikační údaje subdodavatelů a věcné vymezení části plnění, které mají tito subdodavatelé v rámci poskytování Služeb realizovat</w:t>
      </w:r>
      <w:r w:rsidRPr="00F86FF1">
        <w:rPr>
          <w:sz w:val="22"/>
          <w:szCs w:val="22"/>
        </w:rPr>
        <w:t>)</w:t>
      </w:r>
    </w:p>
    <w:p w14:paraId="4F10A713" w14:textId="77777777" w:rsidR="00F86FF1" w:rsidRPr="00F86FF1" w:rsidRDefault="00F86FF1">
      <w:pPr>
        <w:rPr>
          <w:sz w:val="22"/>
          <w:szCs w:val="22"/>
        </w:rPr>
      </w:pPr>
      <w:r w:rsidRPr="00F86FF1">
        <w:rPr>
          <w:sz w:val="22"/>
          <w:szCs w:val="22"/>
        </w:rPr>
        <w:br w:type="page"/>
      </w:r>
    </w:p>
    <w:p w14:paraId="4F10A714" w14:textId="77777777" w:rsidR="00F86FF1" w:rsidRPr="00F86FF1" w:rsidRDefault="00F450CB" w:rsidP="00F86FF1">
      <w:pPr>
        <w:pStyle w:val="Nadpis6"/>
        <w:rPr>
          <w:b w:val="0"/>
        </w:rPr>
      </w:pPr>
      <w:r>
        <w:rPr>
          <w:color w:val="auto"/>
        </w:rPr>
        <w:lastRenderedPageBreak/>
        <w:t>Příloha č. 3</w:t>
      </w:r>
      <w:r w:rsidR="00F86FF1" w:rsidRPr="00F86FF1">
        <w:rPr>
          <w:color w:val="auto"/>
        </w:rPr>
        <w:t>: Realizační tým</w:t>
      </w:r>
    </w:p>
    <w:p w14:paraId="4F10A715" w14:textId="77777777" w:rsidR="00E2227C" w:rsidRPr="00F86FF1" w:rsidRDefault="00E2227C" w:rsidP="00F86FF1">
      <w:pPr>
        <w:jc w:val="center"/>
        <w:rPr>
          <w:sz w:val="22"/>
          <w:szCs w:val="22"/>
        </w:rPr>
      </w:pPr>
    </w:p>
    <w:tbl>
      <w:tblPr>
        <w:tblStyle w:val="Mkatabulky"/>
        <w:tblW w:w="0" w:type="auto"/>
        <w:tblLook w:val="04A0" w:firstRow="1" w:lastRow="0" w:firstColumn="1" w:lastColumn="0" w:noHBand="0" w:noVBand="1"/>
      </w:tblPr>
      <w:tblGrid>
        <w:gridCol w:w="4605"/>
        <w:gridCol w:w="4605"/>
      </w:tblGrid>
      <w:tr w:rsidR="00F86FF1" w:rsidRPr="00F86FF1" w14:paraId="4F10A718" w14:textId="77777777" w:rsidTr="00F86FF1">
        <w:tc>
          <w:tcPr>
            <w:tcW w:w="4605" w:type="dxa"/>
            <w:shd w:val="clear" w:color="auto" w:fill="BFBFBF" w:themeFill="background1" w:themeFillShade="BF"/>
          </w:tcPr>
          <w:p w14:paraId="4F10A716" w14:textId="77777777" w:rsidR="00F86FF1" w:rsidRPr="00F86FF1" w:rsidRDefault="00F86FF1" w:rsidP="00F86FF1">
            <w:pPr>
              <w:jc w:val="center"/>
              <w:rPr>
                <w:b/>
                <w:sz w:val="22"/>
                <w:szCs w:val="22"/>
              </w:rPr>
            </w:pPr>
            <w:r w:rsidRPr="00F86FF1">
              <w:rPr>
                <w:b/>
                <w:sz w:val="22"/>
                <w:szCs w:val="22"/>
              </w:rPr>
              <w:t xml:space="preserve">Role člena realizačního týmu </w:t>
            </w:r>
            <w:r>
              <w:rPr>
                <w:b/>
                <w:sz w:val="22"/>
                <w:szCs w:val="22"/>
              </w:rPr>
              <w:t>dodavatel</w:t>
            </w:r>
            <w:r w:rsidRPr="00F86FF1">
              <w:rPr>
                <w:b/>
                <w:sz w:val="22"/>
                <w:szCs w:val="22"/>
              </w:rPr>
              <w:t>e</w:t>
            </w:r>
          </w:p>
        </w:tc>
        <w:tc>
          <w:tcPr>
            <w:tcW w:w="4605" w:type="dxa"/>
            <w:shd w:val="clear" w:color="auto" w:fill="BFBFBF" w:themeFill="background1" w:themeFillShade="BF"/>
          </w:tcPr>
          <w:p w14:paraId="4F10A717" w14:textId="77777777" w:rsidR="00F86FF1" w:rsidRPr="00F86FF1" w:rsidRDefault="00F86FF1" w:rsidP="00F86FF1">
            <w:pPr>
              <w:jc w:val="center"/>
              <w:rPr>
                <w:b/>
                <w:sz w:val="22"/>
                <w:szCs w:val="22"/>
              </w:rPr>
            </w:pPr>
            <w:r w:rsidRPr="00F86FF1">
              <w:rPr>
                <w:b/>
                <w:sz w:val="22"/>
                <w:szCs w:val="22"/>
              </w:rPr>
              <w:t xml:space="preserve">Člen realizačního týmu </w:t>
            </w:r>
            <w:r>
              <w:rPr>
                <w:b/>
                <w:sz w:val="22"/>
                <w:szCs w:val="22"/>
              </w:rPr>
              <w:t>dodavatele</w:t>
            </w:r>
          </w:p>
        </w:tc>
      </w:tr>
      <w:tr w:rsidR="00B924F4" w:rsidRPr="00F86FF1" w14:paraId="4F10A71B" w14:textId="77777777" w:rsidTr="00F86FF1">
        <w:tc>
          <w:tcPr>
            <w:tcW w:w="4605" w:type="dxa"/>
          </w:tcPr>
          <w:p w14:paraId="4F10A719" w14:textId="77777777" w:rsidR="00B924F4" w:rsidRPr="00F86FF1" w:rsidRDefault="006E120E" w:rsidP="006E120E">
            <w:pPr>
              <w:jc w:val="center"/>
              <w:rPr>
                <w:b/>
                <w:sz w:val="22"/>
                <w:szCs w:val="22"/>
              </w:rPr>
            </w:pPr>
            <w:r>
              <w:rPr>
                <w:b/>
                <w:sz w:val="22"/>
                <w:szCs w:val="22"/>
              </w:rPr>
              <w:t>V</w:t>
            </w:r>
            <w:r w:rsidR="00B924F4">
              <w:rPr>
                <w:b/>
                <w:sz w:val="22"/>
                <w:szCs w:val="22"/>
              </w:rPr>
              <w:t>edoucí</w:t>
            </w:r>
            <w:r>
              <w:rPr>
                <w:b/>
                <w:sz w:val="22"/>
                <w:szCs w:val="22"/>
              </w:rPr>
              <w:t xml:space="preserve"> ostrahy</w:t>
            </w:r>
          </w:p>
        </w:tc>
        <w:tc>
          <w:tcPr>
            <w:tcW w:w="4605" w:type="dxa"/>
          </w:tcPr>
          <w:p w14:paraId="4F10A71A" w14:textId="77777777" w:rsidR="00B924F4" w:rsidRPr="00F86FF1" w:rsidRDefault="008B6EA9" w:rsidP="00F86FF1">
            <w:pPr>
              <w:jc w:val="center"/>
              <w:rPr>
                <w:sz w:val="22"/>
                <w:szCs w:val="22"/>
                <w:highlight w:val="yellow"/>
              </w:rPr>
            </w:pPr>
            <w:r w:rsidRPr="003301CF">
              <w:rPr>
                <w:sz w:val="22"/>
                <w:szCs w:val="22"/>
                <w:highlight w:val="yellow"/>
              </w:rPr>
              <w:fldChar w:fldCharType="begin"/>
            </w:r>
            <w:r w:rsidR="00B924F4" w:rsidRPr="003301CF">
              <w:rPr>
                <w:sz w:val="22"/>
                <w:szCs w:val="22"/>
                <w:highlight w:val="yellow"/>
              </w:rPr>
              <w:instrText xml:space="preserve"> MACROBUTTON  AcceptConflict [DOPLNÍ DODAVATEL]</w:instrText>
            </w:r>
            <w:r w:rsidRPr="003301CF">
              <w:rPr>
                <w:sz w:val="22"/>
                <w:szCs w:val="22"/>
                <w:highlight w:val="yellow"/>
              </w:rPr>
              <w:fldChar w:fldCharType="end"/>
            </w:r>
          </w:p>
        </w:tc>
      </w:tr>
      <w:tr w:rsidR="00CE4D4F" w:rsidRPr="00F86FF1" w14:paraId="4F10A71E" w14:textId="77777777" w:rsidTr="00F86FF1">
        <w:tc>
          <w:tcPr>
            <w:tcW w:w="4605" w:type="dxa"/>
          </w:tcPr>
          <w:p w14:paraId="4F10A71C" w14:textId="77777777" w:rsidR="00CE4D4F" w:rsidRDefault="00CE4D4F" w:rsidP="006E120E">
            <w:pPr>
              <w:jc w:val="center"/>
              <w:rPr>
                <w:b/>
                <w:sz w:val="22"/>
                <w:szCs w:val="22"/>
              </w:rPr>
            </w:pPr>
            <w:r>
              <w:rPr>
                <w:b/>
                <w:sz w:val="22"/>
                <w:szCs w:val="22"/>
              </w:rPr>
              <w:t>Vedoucí ostrahy</w:t>
            </w:r>
          </w:p>
        </w:tc>
        <w:tc>
          <w:tcPr>
            <w:tcW w:w="4605" w:type="dxa"/>
          </w:tcPr>
          <w:p w14:paraId="4F10A71D" w14:textId="77777777" w:rsidR="00CE4D4F" w:rsidRPr="003301CF" w:rsidRDefault="008B6EA9" w:rsidP="00F86FF1">
            <w:pPr>
              <w:jc w:val="center"/>
              <w:rPr>
                <w:sz w:val="22"/>
                <w:szCs w:val="22"/>
                <w:highlight w:val="yellow"/>
              </w:rPr>
            </w:pPr>
            <w:r w:rsidRPr="003301CF">
              <w:rPr>
                <w:sz w:val="22"/>
                <w:szCs w:val="22"/>
                <w:highlight w:val="yellow"/>
              </w:rPr>
              <w:fldChar w:fldCharType="begin"/>
            </w:r>
            <w:r w:rsidR="00CE4D4F" w:rsidRPr="003301CF">
              <w:rPr>
                <w:sz w:val="22"/>
                <w:szCs w:val="22"/>
                <w:highlight w:val="yellow"/>
              </w:rPr>
              <w:instrText xml:space="preserve"> MACROBUTTON  AcceptConflict [DOPLNÍ DODAVATEL]</w:instrText>
            </w:r>
            <w:r w:rsidRPr="003301CF">
              <w:rPr>
                <w:sz w:val="22"/>
                <w:szCs w:val="22"/>
                <w:highlight w:val="yellow"/>
              </w:rPr>
              <w:fldChar w:fldCharType="end"/>
            </w:r>
          </w:p>
        </w:tc>
      </w:tr>
      <w:tr w:rsidR="00B924F4" w:rsidRPr="00F86FF1" w14:paraId="4F10A721" w14:textId="77777777" w:rsidTr="00F86FF1">
        <w:tc>
          <w:tcPr>
            <w:tcW w:w="4605" w:type="dxa"/>
          </w:tcPr>
          <w:p w14:paraId="4F10A71F" w14:textId="77777777" w:rsidR="00B924F4" w:rsidRPr="00F86FF1" w:rsidRDefault="00B924F4" w:rsidP="00F86FF1">
            <w:pPr>
              <w:jc w:val="center"/>
              <w:rPr>
                <w:b/>
                <w:sz w:val="22"/>
                <w:szCs w:val="22"/>
              </w:rPr>
            </w:pPr>
            <w:r w:rsidRPr="00F86FF1">
              <w:rPr>
                <w:b/>
                <w:sz w:val="22"/>
                <w:szCs w:val="22"/>
              </w:rPr>
              <w:t>Strážný</w:t>
            </w:r>
          </w:p>
        </w:tc>
        <w:tc>
          <w:tcPr>
            <w:tcW w:w="4605" w:type="dxa"/>
          </w:tcPr>
          <w:p w14:paraId="4F10A720" w14:textId="77777777" w:rsidR="00B924F4" w:rsidRPr="00F86FF1" w:rsidRDefault="008B6EA9" w:rsidP="00F86FF1">
            <w:pPr>
              <w:jc w:val="center"/>
              <w:rPr>
                <w:sz w:val="22"/>
                <w:szCs w:val="22"/>
                <w:highlight w:val="yellow"/>
              </w:rPr>
            </w:pPr>
            <w:r w:rsidRPr="003301CF">
              <w:rPr>
                <w:sz w:val="22"/>
                <w:szCs w:val="22"/>
                <w:highlight w:val="yellow"/>
              </w:rPr>
              <w:fldChar w:fldCharType="begin"/>
            </w:r>
            <w:r w:rsidR="00B924F4" w:rsidRPr="003301CF">
              <w:rPr>
                <w:sz w:val="22"/>
                <w:szCs w:val="22"/>
                <w:highlight w:val="yellow"/>
              </w:rPr>
              <w:instrText xml:space="preserve"> MACROBUTTON  AcceptConflict [DOPLNÍ DODAVATEL]</w:instrText>
            </w:r>
            <w:r w:rsidRPr="003301CF">
              <w:rPr>
                <w:sz w:val="22"/>
                <w:szCs w:val="22"/>
                <w:highlight w:val="yellow"/>
              </w:rPr>
              <w:fldChar w:fldCharType="end"/>
            </w:r>
          </w:p>
        </w:tc>
      </w:tr>
      <w:tr w:rsidR="00B924F4" w:rsidRPr="00F86FF1" w14:paraId="4F10A724" w14:textId="77777777" w:rsidTr="00F86FF1">
        <w:tc>
          <w:tcPr>
            <w:tcW w:w="4605" w:type="dxa"/>
          </w:tcPr>
          <w:p w14:paraId="4F10A722" w14:textId="77777777" w:rsidR="00B924F4" w:rsidRPr="00F86FF1" w:rsidRDefault="00B924F4" w:rsidP="00F86FF1">
            <w:pPr>
              <w:jc w:val="center"/>
              <w:rPr>
                <w:b/>
                <w:sz w:val="22"/>
                <w:szCs w:val="22"/>
              </w:rPr>
            </w:pPr>
            <w:r w:rsidRPr="00F86FF1">
              <w:rPr>
                <w:b/>
                <w:sz w:val="22"/>
                <w:szCs w:val="22"/>
              </w:rPr>
              <w:t>Strážný</w:t>
            </w:r>
          </w:p>
        </w:tc>
        <w:tc>
          <w:tcPr>
            <w:tcW w:w="4605" w:type="dxa"/>
          </w:tcPr>
          <w:p w14:paraId="4F10A723" w14:textId="77777777" w:rsidR="00B924F4" w:rsidRPr="00F86FF1" w:rsidRDefault="008B6EA9" w:rsidP="00F86FF1">
            <w:pPr>
              <w:jc w:val="center"/>
              <w:rPr>
                <w:sz w:val="22"/>
                <w:szCs w:val="22"/>
                <w:highlight w:val="yellow"/>
              </w:rPr>
            </w:pPr>
            <w:r w:rsidRPr="003301CF">
              <w:rPr>
                <w:sz w:val="22"/>
                <w:szCs w:val="22"/>
                <w:highlight w:val="yellow"/>
              </w:rPr>
              <w:fldChar w:fldCharType="begin"/>
            </w:r>
            <w:r w:rsidR="00B924F4" w:rsidRPr="003301CF">
              <w:rPr>
                <w:sz w:val="22"/>
                <w:szCs w:val="22"/>
                <w:highlight w:val="yellow"/>
              </w:rPr>
              <w:instrText xml:space="preserve"> MACROBUTTON  AcceptConflict [DOPLNÍ DODAVATEL]</w:instrText>
            </w:r>
            <w:r w:rsidRPr="003301CF">
              <w:rPr>
                <w:sz w:val="22"/>
                <w:szCs w:val="22"/>
                <w:highlight w:val="yellow"/>
              </w:rPr>
              <w:fldChar w:fldCharType="end"/>
            </w:r>
          </w:p>
        </w:tc>
      </w:tr>
      <w:tr w:rsidR="00B924F4" w:rsidRPr="00F86FF1" w14:paraId="4F10A727" w14:textId="77777777" w:rsidTr="00F86FF1">
        <w:tc>
          <w:tcPr>
            <w:tcW w:w="4605" w:type="dxa"/>
          </w:tcPr>
          <w:p w14:paraId="4F10A725" w14:textId="77777777" w:rsidR="00B924F4" w:rsidRPr="00F86FF1" w:rsidRDefault="00B924F4" w:rsidP="00F86FF1">
            <w:pPr>
              <w:jc w:val="center"/>
              <w:rPr>
                <w:b/>
                <w:sz w:val="22"/>
                <w:szCs w:val="22"/>
              </w:rPr>
            </w:pPr>
            <w:r w:rsidRPr="00F86FF1">
              <w:rPr>
                <w:b/>
                <w:sz w:val="22"/>
                <w:szCs w:val="22"/>
              </w:rPr>
              <w:t>Strážný</w:t>
            </w:r>
          </w:p>
        </w:tc>
        <w:tc>
          <w:tcPr>
            <w:tcW w:w="4605" w:type="dxa"/>
          </w:tcPr>
          <w:p w14:paraId="4F10A726" w14:textId="77777777" w:rsidR="00B924F4" w:rsidRPr="00F86FF1" w:rsidRDefault="008B6EA9" w:rsidP="00F86FF1">
            <w:pPr>
              <w:jc w:val="center"/>
              <w:rPr>
                <w:sz w:val="22"/>
                <w:szCs w:val="22"/>
                <w:highlight w:val="yellow"/>
              </w:rPr>
            </w:pPr>
            <w:r w:rsidRPr="003301CF">
              <w:rPr>
                <w:sz w:val="22"/>
                <w:szCs w:val="22"/>
                <w:highlight w:val="yellow"/>
              </w:rPr>
              <w:fldChar w:fldCharType="begin"/>
            </w:r>
            <w:r w:rsidR="00B924F4" w:rsidRPr="003301CF">
              <w:rPr>
                <w:sz w:val="22"/>
                <w:szCs w:val="22"/>
                <w:highlight w:val="yellow"/>
              </w:rPr>
              <w:instrText xml:space="preserve"> MACROBUTTON  AcceptConflict [DOPLNÍ DODAVATEL]</w:instrText>
            </w:r>
            <w:r w:rsidRPr="003301CF">
              <w:rPr>
                <w:sz w:val="22"/>
                <w:szCs w:val="22"/>
                <w:highlight w:val="yellow"/>
              </w:rPr>
              <w:fldChar w:fldCharType="end"/>
            </w:r>
          </w:p>
        </w:tc>
      </w:tr>
      <w:tr w:rsidR="006E120E" w:rsidRPr="00F86FF1" w14:paraId="4F10A72A" w14:textId="77777777" w:rsidTr="00F86FF1">
        <w:tc>
          <w:tcPr>
            <w:tcW w:w="4605" w:type="dxa"/>
          </w:tcPr>
          <w:p w14:paraId="4F10A728" w14:textId="77777777" w:rsidR="006E120E" w:rsidRPr="00F86FF1" w:rsidRDefault="006E120E" w:rsidP="00F86FF1">
            <w:pPr>
              <w:jc w:val="center"/>
              <w:rPr>
                <w:b/>
                <w:sz w:val="22"/>
                <w:szCs w:val="22"/>
              </w:rPr>
            </w:pPr>
            <w:r w:rsidRPr="00EB0017">
              <w:rPr>
                <w:b/>
                <w:sz w:val="22"/>
                <w:szCs w:val="22"/>
              </w:rPr>
              <w:t>Strážný</w:t>
            </w:r>
          </w:p>
        </w:tc>
        <w:tc>
          <w:tcPr>
            <w:tcW w:w="4605" w:type="dxa"/>
          </w:tcPr>
          <w:p w14:paraId="4F10A729" w14:textId="77777777" w:rsidR="006E120E" w:rsidRPr="00F86FF1" w:rsidRDefault="008B6EA9" w:rsidP="00F86FF1">
            <w:pPr>
              <w:jc w:val="center"/>
              <w:rPr>
                <w:b/>
                <w:sz w:val="22"/>
                <w:szCs w:val="22"/>
                <w:highlight w:val="yellow"/>
              </w:rPr>
            </w:pPr>
            <w:r w:rsidRPr="003301CF">
              <w:rPr>
                <w:sz w:val="22"/>
                <w:szCs w:val="22"/>
                <w:highlight w:val="yellow"/>
              </w:rPr>
              <w:fldChar w:fldCharType="begin"/>
            </w:r>
            <w:r w:rsidR="006E120E" w:rsidRPr="003301CF">
              <w:rPr>
                <w:sz w:val="22"/>
                <w:szCs w:val="22"/>
                <w:highlight w:val="yellow"/>
              </w:rPr>
              <w:instrText xml:space="preserve"> MACROBUTTON  AcceptConflict [DOPLNÍ DODAVATEL]</w:instrText>
            </w:r>
            <w:r w:rsidRPr="003301CF">
              <w:rPr>
                <w:sz w:val="22"/>
                <w:szCs w:val="22"/>
                <w:highlight w:val="yellow"/>
              </w:rPr>
              <w:fldChar w:fldCharType="end"/>
            </w:r>
          </w:p>
        </w:tc>
      </w:tr>
      <w:tr w:rsidR="006E120E" w:rsidRPr="00F86FF1" w14:paraId="4F10A72D" w14:textId="77777777" w:rsidTr="00F86FF1">
        <w:tc>
          <w:tcPr>
            <w:tcW w:w="4605" w:type="dxa"/>
          </w:tcPr>
          <w:p w14:paraId="4F10A72B" w14:textId="77777777" w:rsidR="006E120E" w:rsidRPr="00F86FF1" w:rsidRDefault="006E120E" w:rsidP="00F86FF1">
            <w:pPr>
              <w:jc w:val="center"/>
              <w:rPr>
                <w:sz w:val="22"/>
                <w:szCs w:val="22"/>
                <w:highlight w:val="green"/>
              </w:rPr>
            </w:pPr>
            <w:r w:rsidRPr="00EB0017">
              <w:rPr>
                <w:b/>
                <w:sz w:val="22"/>
                <w:szCs w:val="22"/>
              </w:rPr>
              <w:t>Strážný</w:t>
            </w:r>
          </w:p>
        </w:tc>
        <w:tc>
          <w:tcPr>
            <w:tcW w:w="4605" w:type="dxa"/>
          </w:tcPr>
          <w:p w14:paraId="4F10A72C" w14:textId="77777777" w:rsidR="006E120E" w:rsidRPr="003301CF" w:rsidRDefault="008B6EA9" w:rsidP="00F86FF1">
            <w:pPr>
              <w:jc w:val="center"/>
              <w:rPr>
                <w:sz w:val="22"/>
                <w:szCs w:val="22"/>
                <w:highlight w:val="yellow"/>
              </w:rPr>
            </w:pPr>
            <w:r w:rsidRPr="003301CF">
              <w:rPr>
                <w:sz w:val="22"/>
                <w:szCs w:val="22"/>
                <w:highlight w:val="yellow"/>
              </w:rPr>
              <w:fldChar w:fldCharType="begin"/>
            </w:r>
            <w:r w:rsidR="006E120E" w:rsidRPr="003301CF">
              <w:rPr>
                <w:sz w:val="22"/>
                <w:szCs w:val="22"/>
                <w:highlight w:val="yellow"/>
              </w:rPr>
              <w:instrText xml:space="preserve"> MACROBUTTON  AcceptConflict [DOPLNÍ DODAVATEL]</w:instrText>
            </w:r>
            <w:r w:rsidRPr="003301CF">
              <w:rPr>
                <w:sz w:val="22"/>
                <w:szCs w:val="22"/>
                <w:highlight w:val="yellow"/>
              </w:rPr>
              <w:fldChar w:fldCharType="end"/>
            </w:r>
          </w:p>
        </w:tc>
      </w:tr>
      <w:tr w:rsidR="004919FE" w:rsidRPr="00F86FF1" w14:paraId="4F10A730" w14:textId="77777777" w:rsidTr="00F86FF1">
        <w:tc>
          <w:tcPr>
            <w:tcW w:w="4605" w:type="dxa"/>
          </w:tcPr>
          <w:p w14:paraId="4F10A72E" w14:textId="77777777" w:rsidR="004919FE" w:rsidRPr="00EB0017" w:rsidRDefault="004919FE" w:rsidP="00F86FF1">
            <w:pPr>
              <w:jc w:val="center"/>
              <w:rPr>
                <w:b/>
                <w:sz w:val="22"/>
                <w:szCs w:val="22"/>
              </w:rPr>
            </w:pPr>
            <w:r w:rsidRPr="00EB0017">
              <w:rPr>
                <w:b/>
                <w:sz w:val="22"/>
                <w:szCs w:val="22"/>
              </w:rPr>
              <w:t>Strážný</w:t>
            </w:r>
          </w:p>
        </w:tc>
        <w:tc>
          <w:tcPr>
            <w:tcW w:w="4605" w:type="dxa"/>
          </w:tcPr>
          <w:p w14:paraId="4F10A72F" w14:textId="77777777" w:rsidR="004919FE" w:rsidRPr="003301CF" w:rsidRDefault="008B6EA9" w:rsidP="00F86FF1">
            <w:pPr>
              <w:jc w:val="center"/>
              <w:rPr>
                <w:sz w:val="22"/>
                <w:szCs w:val="22"/>
                <w:highlight w:val="yellow"/>
              </w:rPr>
            </w:pPr>
            <w:r w:rsidRPr="003301CF">
              <w:rPr>
                <w:sz w:val="22"/>
                <w:szCs w:val="22"/>
                <w:highlight w:val="yellow"/>
              </w:rPr>
              <w:fldChar w:fldCharType="begin"/>
            </w:r>
            <w:r w:rsidR="004919FE" w:rsidRPr="003301CF">
              <w:rPr>
                <w:sz w:val="22"/>
                <w:szCs w:val="22"/>
                <w:highlight w:val="yellow"/>
              </w:rPr>
              <w:instrText xml:space="preserve"> MACROBUTTON  AcceptConflict [DOPLNÍ DODAVATEL]</w:instrText>
            </w:r>
            <w:r w:rsidRPr="003301CF">
              <w:rPr>
                <w:sz w:val="22"/>
                <w:szCs w:val="22"/>
                <w:highlight w:val="yellow"/>
              </w:rPr>
              <w:fldChar w:fldCharType="end"/>
            </w:r>
          </w:p>
        </w:tc>
      </w:tr>
      <w:tr w:rsidR="004919FE" w:rsidRPr="00F86FF1" w14:paraId="4F10A733" w14:textId="77777777" w:rsidTr="00F86FF1">
        <w:tc>
          <w:tcPr>
            <w:tcW w:w="4605" w:type="dxa"/>
          </w:tcPr>
          <w:p w14:paraId="4F10A731" w14:textId="77777777" w:rsidR="004919FE" w:rsidRDefault="004919FE" w:rsidP="00F86FF1">
            <w:pPr>
              <w:jc w:val="center"/>
              <w:rPr>
                <w:b/>
                <w:sz w:val="22"/>
                <w:szCs w:val="22"/>
              </w:rPr>
            </w:pPr>
            <w:r w:rsidRPr="00EB0017">
              <w:rPr>
                <w:b/>
                <w:sz w:val="22"/>
                <w:szCs w:val="22"/>
              </w:rPr>
              <w:t>Strážný</w:t>
            </w:r>
          </w:p>
        </w:tc>
        <w:tc>
          <w:tcPr>
            <w:tcW w:w="4605" w:type="dxa"/>
          </w:tcPr>
          <w:p w14:paraId="4F10A732" w14:textId="77777777" w:rsidR="004919FE" w:rsidRDefault="008B6EA9" w:rsidP="00F86FF1">
            <w:pPr>
              <w:jc w:val="center"/>
              <w:rPr>
                <w:sz w:val="22"/>
                <w:szCs w:val="22"/>
                <w:highlight w:val="yellow"/>
              </w:rPr>
            </w:pPr>
            <w:r w:rsidRPr="003301CF">
              <w:rPr>
                <w:sz w:val="22"/>
                <w:szCs w:val="22"/>
                <w:highlight w:val="yellow"/>
              </w:rPr>
              <w:fldChar w:fldCharType="begin"/>
            </w:r>
            <w:r w:rsidR="004919FE" w:rsidRPr="003301CF">
              <w:rPr>
                <w:sz w:val="22"/>
                <w:szCs w:val="22"/>
                <w:highlight w:val="yellow"/>
              </w:rPr>
              <w:instrText xml:space="preserve"> MACROBUTTON  AcceptConflict [DOPLNÍ DODAVATEL]</w:instrText>
            </w:r>
            <w:r w:rsidRPr="003301CF">
              <w:rPr>
                <w:sz w:val="22"/>
                <w:szCs w:val="22"/>
                <w:highlight w:val="yellow"/>
              </w:rPr>
              <w:fldChar w:fldCharType="end"/>
            </w:r>
          </w:p>
        </w:tc>
      </w:tr>
      <w:tr w:rsidR="004919FE" w:rsidRPr="00F86FF1" w14:paraId="4F10A736" w14:textId="77777777" w:rsidTr="00F86FF1">
        <w:tc>
          <w:tcPr>
            <w:tcW w:w="4605" w:type="dxa"/>
          </w:tcPr>
          <w:p w14:paraId="4F10A734" w14:textId="77777777" w:rsidR="004919FE" w:rsidRDefault="004919FE" w:rsidP="00F86FF1">
            <w:pPr>
              <w:jc w:val="center"/>
              <w:rPr>
                <w:b/>
                <w:sz w:val="22"/>
                <w:szCs w:val="22"/>
              </w:rPr>
            </w:pPr>
            <w:r w:rsidRPr="00EB0017">
              <w:rPr>
                <w:b/>
                <w:sz w:val="22"/>
                <w:szCs w:val="22"/>
              </w:rPr>
              <w:t>Strážný</w:t>
            </w:r>
          </w:p>
        </w:tc>
        <w:tc>
          <w:tcPr>
            <w:tcW w:w="4605" w:type="dxa"/>
          </w:tcPr>
          <w:p w14:paraId="4F10A735" w14:textId="77777777" w:rsidR="004919FE" w:rsidRDefault="008B6EA9" w:rsidP="00F86FF1">
            <w:pPr>
              <w:jc w:val="center"/>
              <w:rPr>
                <w:sz w:val="22"/>
                <w:szCs w:val="22"/>
                <w:highlight w:val="yellow"/>
              </w:rPr>
            </w:pPr>
            <w:r w:rsidRPr="003301CF">
              <w:rPr>
                <w:sz w:val="22"/>
                <w:szCs w:val="22"/>
                <w:highlight w:val="yellow"/>
              </w:rPr>
              <w:fldChar w:fldCharType="begin"/>
            </w:r>
            <w:r w:rsidR="004919FE" w:rsidRPr="003301CF">
              <w:rPr>
                <w:sz w:val="22"/>
                <w:szCs w:val="22"/>
                <w:highlight w:val="yellow"/>
              </w:rPr>
              <w:instrText xml:space="preserve"> MACROBUTTON  AcceptConflict [DOPLNÍ DODAVATEL]</w:instrText>
            </w:r>
            <w:r w:rsidRPr="003301CF">
              <w:rPr>
                <w:sz w:val="22"/>
                <w:szCs w:val="22"/>
                <w:highlight w:val="yellow"/>
              </w:rPr>
              <w:fldChar w:fldCharType="end"/>
            </w:r>
          </w:p>
        </w:tc>
      </w:tr>
      <w:tr w:rsidR="004919FE" w:rsidRPr="00F86FF1" w14:paraId="4F10A739" w14:textId="77777777" w:rsidTr="00F86FF1">
        <w:tc>
          <w:tcPr>
            <w:tcW w:w="4605" w:type="dxa"/>
          </w:tcPr>
          <w:p w14:paraId="4F10A737" w14:textId="77777777" w:rsidR="004919FE" w:rsidRDefault="004919FE" w:rsidP="00F86FF1">
            <w:pPr>
              <w:jc w:val="center"/>
              <w:rPr>
                <w:b/>
                <w:sz w:val="22"/>
                <w:szCs w:val="22"/>
              </w:rPr>
            </w:pPr>
            <w:r w:rsidRPr="00EB0017">
              <w:rPr>
                <w:b/>
                <w:sz w:val="22"/>
                <w:szCs w:val="22"/>
              </w:rPr>
              <w:t>Strážný</w:t>
            </w:r>
          </w:p>
        </w:tc>
        <w:tc>
          <w:tcPr>
            <w:tcW w:w="4605" w:type="dxa"/>
          </w:tcPr>
          <w:p w14:paraId="4F10A738" w14:textId="77777777" w:rsidR="004919FE" w:rsidRDefault="008B6EA9" w:rsidP="00F86FF1">
            <w:pPr>
              <w:jc w:val="center"/>
              <w:rPr>
                <w:sz w:val="22"/>
                <w:szCs w:val="22"/>
                <w:highlight w:val="yellow"/>
              </w:rPr>
            </w:pPr>
            <w:r w:rsidRPr="003301CF">
              <w:rPr>
                <w:sz w:val="22"/>
                <w:szCs w:val="22"/>
                <w:highlight w:val="yellow"/>
              </w:rPr>
              <w:fldChar w:fldCharType="begin"/>
            </w:r>
            <w:r w:rsidR="004919FE" w:rsidRPr="003301CF">
              <w:rPr>
                <w:sz w:val="22"/>
                <w:szCs w:val="22"/>
                <w:highlight w:val="yellow"/>
              </w:rPr>
              <w:instrText xml:space="preserve"> MACROBUTTON  AcceptConflict [DOPLNÍ DODAVATEL]</w:instrText>
            </w:r>
            <w:r w:rsidRPr="003301CF">
              <w:rPr>
                <w:sz w:val="22"/>
                <w:szCs w:val="22"/>
                <w:highlight w:val="yellow"/>
              </w:rPr>
              <w:fldChar w:fldCharType="end"/>
            </w:r>
          </w:p>
        </w:tc>
      </w:tr>
      <w:tr w:rsidR="004919FE" w:rsidRPr="00F86FF1" w14:paraId="4F10A73C" w14:textId="77777777" w:rsidTr="00F86FF1">
        <w:tc>
          <w:tcPr>
            <w:tcW w:w="4605" w:type="dxa"/>
          </w:tcPr>
          <w:p w14:paraId="4F10A73A" w14:textId="77777777" w:rsidR="004919FE" w:rsidRDefault="004919FE" w:rsidP="00F86FF1">
            <w:pPr>
              <w:jc w:val="center"/>
              <w:rPr>
                <w:b/>
                <w:sz w:val="22"/>
                <w:szCs w:val="22"/>
              </w:rPr>
            </w:pPr>
            <w:r w:rsidRPr="00EB0017">
              <w:rPr>
                <w:b/>
                <w:sz w:val="22"/>
                <w:szCs w:val="22"/>
              </w:rPr>
              <w:t>Strážný</w:t>
            </w:r>
          </w:p>
        </w:tc>
        <w:tc>
          <w:tcPr>
            <w:tcW w:w="4605" w:type="dxa"/>
          </w:tcPr>
          <w:p w14:paraId="4F10A73B" w14:textId="77777777" w:rsidR="004919FE" w:rsidRDefault="008B6EA9" w:rsidP="00F86FF1">
            <w:pPr>
              <w:jc w:val="center"/>
              <w:rPr>
                <w:sz w:val="22"/>
                <w:szCs w:val="22"/>
                <w:highlight w:val="yellow"/>
              </w:rPr>
            </w:pPr>
            <w:r w:rsidRPr="003301CF">
              <w:rPr>
                <w:sz w:val="22"/>
                <w:szCs w:val="22"/>
                <w:highlight w:val="yellow"/>
              </w:rPr>
              <w:fldChar w:fldCharType="begin"/>
            </w:r>
            <w:r w:rsidR="004919FE" w:rsidRPr="003301CF">
              <w:rPr>
                <w:sz w:val="22"/>
                <w:szCs w:val="22"/>
                <w:highlight w:val="yellow"/>
              </w:rPr>
              <w:instrText xml:space="preserve"> MACROBUTTON  AcceptConflict [DOPLNÍ DODAVATEL]</w:instrText>
            </w:r>
            <w:r w:rsidRPr="003301CF">
              <w:rPr>
                <w:sz w:val="22"/>
                <w:szCs w:val="22"/>
                <w:highlight w:val="yellow"/>
              </w:rPr>
              <w:fldChar w:fldCharType="end"/>
            </w:r>
          </w:p>
        </w:tc>
      </w:tr>
      <w:tr w:rsidR="004919FE" w:rsidRPr="00F86FF1" w14:paraId="4F10A73F" w14:textId="77777777" w:rsidTr="00F86FF1">
        <w:tc>
          <w:tcPr>
            <w:tcW w:w="4605" w:type="dxa"/>
          </w:tcPr>
          <w:p w14:paraId="4F10A73D" w14:textId="77777777" w:rsidR="004919FE" w:rsidRDefault="004919FE" w:rsidP="00F86FF1">
            <w:pPr>
              <w:jc w:val="center"/>
              <w:rPr>
                <w:b/>
                <w:sz w:val="22"/>
                <w:szCs w:val="22"/>
              </w:rPr>
            </w:pPr>
            <w:r w:rsidRPr="00EB0017">
              <w:rPr>
                <w:b/>
                <w:sz w:val="22"/>
                <w:szCs w:val="22"/>
              </w:rPr>
              <w:t>Strážný</w:t>
            </w:r>
          </w:p>
        </w:tc>
        <w:tc>
          <w:tcPr>
            <w:tcW w:w="4605" w:type="dxa"/>
          </w:tcPr>
          <w:p w14:paraId="4F10A73E" w14:textId="77777777" w:rsidR="004919FE" w:rsidRDefault="008B6EA9" w:rsidP="00F86FF1">
            <w:pPr>
              <w:jc w:val="center"/>
              <w:rPr>
                <w:sz w:val="22"/>
                <w:szCs w:val="22"/>
                <w:highlight w:val="yellow"/>
              </w:rPr>
            </w:pPr>
            <w:r w:rsidRPr="003301CF">
              <w:rPr>
                <w:sz w:val="22"/>
                <w:szCs w:val="22"/>
                <w:highlight w:val="yellow"/>
              </w:rPr>
              <w:fldChar w:fldCharType="begin"/>
            </w:r>
            <w:r w:rsidR="004919FE" w:rsidRPr="003301CF">
              <w:rPr>
                <w:sz w:val="22"/>
                <w:szCs w:val="22"/>
                <w:highlight w:val="yellow"/>
              </w:rPr>
              <w:instrText xml:space="preserve"> MACROBUTTON  AcceptConflict [DOPLNÍ DODAVATEL]</w:instrText>
            </w:r>
            <w:r w:rsidRPr="003301CF">
              <w:rPr>
                <w:sz w:val="22"/>
                <w:szCs w:val="22"/>
                <w:highlight w:val="yellow"/>
              </w:rPr>
              <w:fldChar w:fldCharType="end"/>
            </w:r>
          </w:p>
        </w:tc>
      </w:tr>
      <w:tr w:rsidR="004919FE" w:rsidRPr="00F86FF1" w14:paraId="4F10A742" w14:textId="77777777" w:rsidTr="00F86FF1">
        <w:tc>
          <w:tcPr>
            <w:tcW w:w="4605" w:type="dxa"/>
          </w:tcPr>
          <w:p w14:paraId="4F10A740" w14:textId="77777777" w:rsidR="004919FE" w:rsidRDefault="004919FE" w:rsidP="00F86FF1">
            <w:pPr>
              <w:jc w:val="center"/>
              <w:rPr>
                <w:b/>
                <w:sz w:val="22"/>
                <w:szCs w:val="22"/>
              </w:rPr>
            </w:pPr>
            <w:r w:rsidRPr="00EB0017">
              <w:rPr>
                <w:b/>
                <w:sz w:val="22"/>
                <w:szCs w:val="22"/>
              </w:rPr>
              <w:t>Strážný</w:t>
            </w:r>
          </w:p>
        </w:tc>
        <w:tc>
          <w:tcPr>
            <w:tcW w:w="4605" w:type="dxa"/>
          </w:tcPr>
          <w:p w14:paraId="4F10A741" w14:textId="77777777" w:rsidR="004919FE" w:rsidRDefault="008B6EA9" w:rsidP="00F86FF1">
            <w:pPr>
              <w:jc w:val="center"/>
              <w:rPr>
                <w:sz w:val="22"/>
                <w:szCs w:val="22"/>
                <w:highlight w:val="yellow"/>
              </w:rPr>
            </w:pPr>
            <w:r w:rsidRPr="003301CF">
              <w:rPr>
                <w:sz w:val="22"/>
                <w:szCs w:val="22"/>
                <w:highlight w:val="yellow"/>
              </w:rPr>
              <w:fldChar w:fldCharType="begin"/>
            </w:r>
            <w:r w:rsidR="004919FE" w:rsidRPr="003301CF">
              <w:rPr>
                <w:sz w:val="22"/>
                <w:szCs w:val="22"/>
                <w:highlight w:val="yellow"/>
              </w:rPr>
              <w:instrText xml:space="preserve"> MACROBUTTON  AcceptConflict [DOPLNÍ DODAVATEL]</w:instrText>
            </w:r>
            <w:r w:rsidRPr="003301CF">
              <w:rPr>
                <w:sz w:val="22"/>
                <w:szCs w:val="22"/>
                <w:highlight w:val="yellow"/>
              </w:rPr>
              <w:fldChar w:fldCharType="end"/>
            </w:r>
          </w:p>
        </w:tc>
      </w:tr>
      <w:tr w:rsidR="004919FE" w:rsidRPr="00F86FF1" w14:paraId="4F10A745" w14:textId="77777777" w:rsidTr="00F86FF1">
        <w:tc>
          <w:tcPr>
            <w:tcW w:w="4605" w:type="dxa"/>
          </w:tcPr>
          <w:p w14:paraId="4F10A743" w14:textId="77777777" w:rsidR="004919FE" w:rsidRDefault="004919FE" w:rsidP="00F86FF1">
            <w:pPr>
              <w:jc w:val="center"/>
              <w:rPr>
                <w:b/>
                <w:sz w:val="22"/>
                <w:szCs w:val="22"/>
              </w:rPr>
            </w:pPr>
            <w:r w:rsidRPr="00EB0017">
              <w:rPr>
                <w:b/>
                <w:sz w:val="22"/>
                <w:szCs w:val="22"/>
              </w:rPr>
              <w:t>Strážný</w:t>
            </w:r>
          </w:p>
        </w:tc>
        <w:tc>
          <w:tcPr>
            <w:tcW w:w="4605" w:type="dxa"/>
          </w:tcPr>
          <w:p w14:paraId="4F10A744" w14:textId="77777777" w:rsidR="004919FE" w:rsidRDefault="008B6EA9" w:rsidP="00F86FF1">
            <w:pPr>
              <w:jc w:val="center"/>
              <w:rPr>
                <w:sz w:val="22"/>
                <w:szCs w:val="22"/>
                <w:highlight w:val="yellow"/>
              </w:rPr>
            </w:pPr>
            <w:r w:rsidRPr="003301CF">
              <w:rPr>
                <w:sz w:val="22"/>
                <w:szCs w:val="22"/>
                <w:highlight w:val="yellow"/>
              </w:rPr>
              <w:fldChar w:fldCharType="begin"/>
            </w:r>
            <w:r w:rsidR="004919FE" w:rsidRPr="003301CF">
              <w:rPr>
                <w:sz w:val="22"/>
                <w:szCs w:val="22"/>
                <w:highlight w:val="yellow"/>
              </w:rPr>
              <w:instrText xml:space="preserve"> MACROBUTTON  AcceptConflict [DOPLNÍ DODAVATEL]</w:instrText>
            </w:r>
            <w:r w:rsidRPr="003301CF">
              <w:rPr>
                <w:sz w:val="22"/>
                <w:szCs w:val="22"/>
                <w:highlight w:val="yellow"/>
              </w:rPr>
              <w:fldChar w:fldCharType="end"/>
            </w:r>
          </w:p>
        </w:tc>
      </w:tr>
      <w:tr w:rsidR="004919FE" w:rsidRPr="00F86FF1" w14:paraId="4F10A748" w14:textId="77777777" w:rsidTr="00F86FF1">
        <w:tc>
          <w:tcPr>
            <w:tcW w:w="4605" w:type="dxa"/>
          </w:tcPr>
          <w:p w14:paraId="4F10A746" w14:textId="77777777" w:rsidR="004919FE" w:rsidRDefault="004919FE" w:rsidP="00F86FF1">
            <w:pPr>
              <w:jc w:val="center"/>
              <w:rPr>
                <w:b/>
                <w:sz w:val="22"/>
                <w:szCs w:val="22"/>
              </w:rPr>
            </w:pPr>
            <w:r w:rsidRPr="00EB0017">
              <w:rPr>
                <w:b/>
                <w:sz w:val="22"/>
                <w:szCs w:val="22"/>
              </w:rPr>
              <w:t>Strážný</w:t>
            </w:r>
          </w:p>
        </w:tc>
        <w:tc>
          <w:tcPr>
            <w:tcW w:w="4605" w:type="dxa"/>
          </w:tcPr>
          <w:p w14:paraId="4F10A747" w14:textId="77777777" w:rsidR="004919FE" w:rsidRDefault="008B6EA9" w:rsidP="00F86FF1">
            <w:pPr>
              <w:jc w:val="center"/>
              <w:rPr>
                <w:sz w:val="22"/>
                <w:szCs w:val="22"/>
                <w:highlight w:val="yellow"/>
              </w:rPr>
            </w:pPr>
            <w:r w:rsidRPr="003301CF">
              <w:rPr>
                <w:sz w:val="22"/>
                <w:szCs w:val="22"/>
                <w:highlight w:val="yellow"/>
              </w:rPr>
              <w:fldChar w:fldCharType="begin"/>
            </w:r>
            <w:r w:rsidR="004919FE" w:rsidRPr="003301CF">
              <w:rPr>
                <w:sz w:val="22"/>
                <w:szCs w:val="22"/>
                <w:highlight w:val="yellow"/>
              </w:rPr>
              <w:instrText xml:space="preserve"> MACROBUTTON  AcceptConflict [DOPLNÍ DODAVATEL]</w:instrText>
            </w:r>
            <w:r w:rsidRPr="003301CF">
              <w:rPr>
                <w:sz w:val="22"/>
                <w:szCs w:val="22"/>
                <w:highlight w:val="yellow"/>
              </w:rPr>
              <w:fldChar w:fldCharType="end"/>
            </w:r>
          </w:p>
        </w:tc>
      </w:tr>
      <w:tr w:rsidR="004919FE" w:rsidRPr="00F86FF1" w14:paraId="4F10A74B" w14:textId="77777777" w:rsidTr="00F86FF1">
        <w:tc>
          <w:tcPr>
            <w:tcW w:w="4605" w:type="dxa"/>
          </w:tcPr>
          <w:p w14:paraId="4F10A749" w14:textId="77777777" w:rsidR="004919FE" w:rsidRDefault="004919FE" w:rsidP="00F86FF1">
            <w:pPr>
              <w:jc w:val="center"/>
              <w:rPr>
                <w:b/>
                <w:sz w:val="22"/>
                <w:szCs w:val="22"/>
              </w:rPr>
            </w:pPr>
            <w:r w:rsidRPr="00EB0017">
              <w:rPr>
                <w:b/>
                <w:sz w:val="22"/>
                <w:szCs w:val="22"/>
              </w:rPr>
              <w:t>Strážný</w:t>
            </w:r>
          </w:p>
        </w:tc>
        <w:tc>
          <w:tcPr>
            <w:tcW w:w="4605" w:type="dxa"/>
          </w:tcPr>
          <w:p w14:paraId="4F10A74A" w14:textId="77777777" w:rsidR="004919FE" w:rsidRDefault="008B6EA9" w:rsidP="00F86FF1">
            <w:pPr>
              <w:jc w:val="center"/>
              <w:rPr>
                <w:sz w:val="22"/>
                <w:szCs w:val="22"/>
                <w:highlight w:val="yellow"/>
              </w:rPr>
            </w:pPr>
            <w:r w:rsidRPr="003301CF">
              <w:rPr>
                <w:sz w:val="22"/>
                <w:szCs w:val="22"/>
                <w:highlight w:val="yellow"/>
              </w:rPr>
              <w:fldChar w:fldCharType="begin"/>
            </w:r>
            <w:r w:rsidR="004919FE" w:rsidRPr="003301CF">
              <w:rPr>
                <w:sz w:val="22"/>
                <w:szCs w:val="22"/>
                <w:highlight w:val="yellow"/>
              </w:rPr>
              <w:instrText xml:space="preserve"> MACROBUTTON  AcceptConflict [DOPLNÍ DODAVATEL]</w:instrText>
            </w:r>
            <w:r w:rsidRPr="003301CF">
              <w:rPr>
                <w:sz w:val="22"/>
                <w:szCs w:val="22"/>
                <w:highlight w:val="yellow"/>
              </w:rPr>
              <w:fldChar w:fldCharType="end"/>
            </w:r>
          </w:p>
        </w:tc>
      </w:tr>
    </w:tbl>
    <w:p w14:paraId="4F10A74F" w14:textId="77777777" w:rsidR="00F86FF1" w:rsidRPr="00F86FF1" w:rsidRDefault="00F86FF1" w:rsidP="00F86FF1">
      <w:pPr>
        <w:rPr>
          <w:sz w:val="22"/>
          <w:szCs w:val="22"/>
        </w:rPr>
      </w:pPr>
    </w:p>
    <w:sectPr w:rsidR="00F86FF1" w:rsidRPr="00F86FF1" w:rsidSect="008A363D">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0A75E" w14:textId="77777777" w:rsidR="00F86FF1" w:rsidRDefault="00F86FF1">
      <w:r>
        <w:separator/>
      </w:r>
    </w:p>
  </w:endnote>
  <w:endnote w:type="continuationSeparator" w:id="0">
    <w:p w14:paraId="4F10A75F" w14:textId="77777777" w:rsidR="00F86FF1" w:rsidRDefault="00F8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0A762" w14:textId="77777777" w:rsidR="00F86FF1" w:rsidRDefault="00F86FF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0A763" w14:textId="77777777" w:rsidR="00F86FF1" w:rsidRDefault="00F86FF1">
    <w:pPr>
      <w:pStyle w:val="Zpat"/>
      <w:jc w:val="center"/>
    </w:pPr>
    <w:r>
      <w:rPr>
        <w:rStyle w:val="slostrnky"/>
      </w:rPr>
      <w:t xml:space="preserve">Strana </w:t>
    </w:r>
    <w:r w:rsidR="008B6EA9">
      <w:rPr>
        <w:rStyle w:val="slostrnky"/>
      </w:rPr>
      <w:fldChar w:fldCharType="begin"/>
    </w:r>
    <w:r>
      <w:rPr>
        <w:rStyle w:val="slostrnky"/>
      </w:rPr>
      <w:instrText xml:space="preserve"> PAGE </w:instrText>
    </w:r>
    <w:r w:rsidR="008B6EA9">
      <w:rPr>
        <w:rStyle w:val="slostrnky"/>
      </w:rPr>
      <w:fldChar w:fldCharType="separate"/>
    </w:r>
    <w:r w:rsidR="00FA3C46">
      <w:rPr>
        <w:rStyle w:val="slostrnky"/>
        <w:noProof/>
      </w:rPr>
      <w:t>16</w:t>
    </w:r>
    <w:r w:rsidR="008B6EA9">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0A765" w14:textId="77777777" w:rsidR="00F86FF1" w:rsidRDefault="008B6EA9">
    <w:pPr>
      <w:pStyle w:val="Zpat"/>
      <w:jc w:val="center"/>
    </w:pPr>
    <w:r>
      <w:rPr>
        <w:rStyle w:val="slostrnky"/>
      </w:rPr>
      <w:fldChar w:fldCharType="begin"/>
    </w:r>
    <w:r w:rsidR="00F86FF1">
      <w:rPr>
        <w:rStyle w:val="slostrnky"/>
      </w:rPr>
      <w:instrText xml:space="preserve"> PAGE </w:instrText>
    </w:r>
    <w:r>
      <w:rPr>
        <w:rStyle w:val="slostrnky"/>
      </w:rPr>
      <w:fldChar w:fldCharType="separate"/>
    </w:r>
    <w:r w:rsidR="00F86FF1">
      <w:rPr>
        <w:rStyle w:val="slostrnky"/>
        <w:noProof/>
      </w:rPr>
      <w:t>16</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0A75C" w14:textId="77777777" w:rsidR="00F86FF1" w:rsidRDefault="00F86FF1">
      <w:r>
        <w:separator/>
      </w:r>
    </w:p>
  </w:footnote>
  <w:footnote w:type="continuationSeparator" w:id="0">
    <w:p w14:paraId="4F10A75D" w14:textId="77777777" w:rsidR="00F86FF1" w:rsidRDefault="00F86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0A760" w14:textId="77777777" w:rsidR="00F86FF1" w:rsidRDefault="00F86FF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0A761" w14:textId="77777777" w:rsidR="00F86FF1" w:rsidRDefault="00F86FF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0A764" w14:textId="77777777" w:rsidR="00F86FF1" w:rsidRDefault="008B6EA9">
    <w:pPr>
      <w:pStyle w:val="Zhlav"/>
      <w:jc w:val="center"/>
    </w:pPr>
    <w:r>
      <w:rPr>
        <w:rStyle w:val="slostrnky"/>
      </w:rPr>
      <w:fldChar w:fldCharType="begin"/>
    </w:r>
    <w:r w:rsidR="00F86FF1">
      <w:rPr>
        <w:rStyle w:val="slostrnky"/>
      </w:rPr>
      <w:instrText xml:space="preserve"> PAGE </w:instrText>
    </w:r>
    <w:r>
      <w:rPr>
        <w:rStyle w:val="slostrnky"/>
      </w:rPr>
      <w:fldChar w:fldCharType="separate"/>
    </w:r>
    <w:r w:rsidR="00F86FF1">
      <w:rPr>
        <w:rStyle w:val="slostrnky"/>
        <w:noProof/>
      </w:rPr>
      <w:t>16</w:t>
    </w:r>
    <w:r>
      <w:rPr>
        <w:rStyle w:val="slostrnk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7C92"/>
    <w:multiLevelType w:val="hybridMultilevel"/>
    <w:tmpl w:val="6FF6BDE8"/>
    <w:lvl w:ilvl="0" w:tplc="252A2B0E">
      <w:start w:val="1"/>
      <w:numFmt w:val="lowerLetter"/>
      <w:lvlText w:val="%1)"/>
      <w:lvlJc w:val="left"/>
      <w:pPr>
        <w:tabs>
          <w:tab w:val="num" w:pos="456"/>
        </w:tabs>
        <w:ind w:left="45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224FD3"/>
    <w:multiLevelType w:val="hybridMultilevel"/>
    <w:tmpl w:val="8E8E7FEA"/>
    <w:lvl w:ilvl="0" w:tplc="C01A4A2A">
      <w:start w:val="1"/>
      <w:numFmt w:val="upperLetter"/>
      <w:lvlText w:val="(%1)"/>
      <w:lvlJc w:val="left"/>
      <w:pPr>
        <w:ind w:left="720" w:hanging="360"/>
      </w:pPr>
      <w:rPr>
        <w:rFonts w:hint="default"/>
      </w:rPr>
    </w:lvl>
    <w:lvl w:ilvl="1" w:tplc="D6588144">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65095"/>
    <w:multiLevelType w:val="hybridMultilevel"/>
    <w:tmpl w:val="3D7ACB38"/>
    <w:lvl w:ilvl="0" w:tplc="252A2B0E">
      <w:start w:val="1"/>
      <w:numFmt w:val="lowerLetter"/>
      <w:lvlText w:val="%1)"/>
      <w:lvlJc w:val="left"/>
      <w:pPr>
        <w:tabs>
          <w:tab w:val="num" w:pos="456"/>
        </w:tabs>
        <w:ind w:left="45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D6855FA"/>
    <w:multiLevelType w:val="multilevel"/>
    <w:tmpl w:val="3782F70A"/>
    <w:lvl w:ilvl="0">
      <w:start w:val="1"/>
      <w:numFmt w:val="decimal"/>
      <w:lvlText w:val="1.%1"/>
      <w:lvlJc w:val="left"/>
      <w:pPr>
        <w:tabs>
          <w:tab w:val="num" w:pos="360"/>
        </w:tabs>
        <w:ind w:left="360" w:hanging="360"/>
      </w:pPr>
      <w:rPr>
        <w:rFonts w:hint="default"/>
        <w:b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1D8138C"/>
    <w:multiLevelType w:val="hybridMultilevel"/>
    <w:tmpl w:val="464A09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2C6FCD"/>
    <w:multiLevelType w:val="multilevel"/>
    <w:tmpl w:val="F93CF7D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ascii="Calibri" w:eastAsia="Times New Roman" w:hAnsi="Calibri" w:cs="Times New Roman"/>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EC4B33"/>
    <w:multiLevelType w:val="hybridMultilevel"/>
    <w:tmpl w:val="6430E7B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659560E8"/>
    <w:multiLevelType w:val="hybridMultilevel"/>
    <w:tmpl w:val="BE7AD5BA"/>
    <w:lvl w:ilvl="0" w:tplc="04050001">
      <w:start w:val="1"/>
      <w:numFmt w:val="bullet"/>
      <w:lvlText w:val=""/>
      <w:lvlJc w:val="left"/>
      <w:pPr>
        <w:ind w:left="748" w:hanging="360"/>
      </w:pPr>
      <w:rPr>
        <w:rFonts w:ascii="Symbol" w:hAnsi="Symbol" w:hint="default"/>
      </w:rPr>
    </w:lvl>
    <w:lvl w:ilvl="1" w:tplc="04050003" w:tentative="1">
      <w:start w:val="1"/>
      <w:numFmt w:val="bullet"/>
      <w:lvlText w:val="o"/>
      <w:lvlJc w:val="left"/>
      <w:pPr>
        <w:ind w:left="1468" w:hanging="360"/>
      </w:pPr>
      <w:rPr>
        <w:rFonts w:ascii="Courier New" w:hAnsi="Courier New" w:cs="Courier New" w:hint="default"/>
      </w:rPr>
    </w:lvl>
    <w:lvl w:ilvl="2" w:tplc="04050005" w:tentative="1">
      <w:start w:val="1"/>
      <w:numFmt w:val="bullet"/>
      <w:lvlText w:val=""/>
      <w:lvlJc w:val="left"/>
      <w:pPr>
        <w:ind w:left="2188" w:hanging="360"/>
      </w:pPr>
      <w:rPr>
        <w:rFonts w:ascii="Wingdings" w:hAnsi="Wingdings" w:hint="default"/>
      </w:rPr>
    </w:lvl>
    <w:lvl w:ilvl="3" w:tplc="04050001" w:tentative="1">
      <w:start w:val="1"/>
      <w:numFmt w:val="bullet"/>
      <w:lvlText w:val=""/>
      <w:lvlJc w:val="left"/>
      <w:pPr>
        <w:ind w:left="2908" w:hanging="360"/>
      </w:pPr>
      <w:rPr>
        <w:rFonts w:ascii="Symbol" w:hAnsi="Symbol" w:hint="default"/>
      </w:rPr>
    </w:lvl>
    <w:lvl w:ilvl="4" w:tplc="04050003" w:tentative="1">
      <w:start w:val="1"/>
      <w:numFmt w:val="bullet"/>
      <w:lvlText w:val="o"/>
      <w:lvlJc w:val="left"/>
      <w:pPr>
        <w:ind w:left="3628" w:hanging="360"/>
      </w:pPr>
      <w:rPr>
        <w:rFonts w:ascii="Courier New" w:hAnsi="Courier New" w:cs="Courier New" w:hint="default"/>
      </w:rPr>
    </w:lvl>
    <w:lvl w:ilvl="5" w:tplc="04050005" w:tentative="1">
      <w:start w:val="1"/>
      <w:numFmt w:val="bullet"/>
      <w:lvlText w:val=""/>
      <w:lvlJc w:val="left"/>
      <w:pPr>
        <w:ind w:left="4348" w:hanging="360"/>
      </w:pPr>
      <w:rPr>
        <w:rFonts w:ascii="Wingdings" w:hAnsi="Wingdings" w:hint="default"/>
      </w:rPr>
    </w:lvl>
    <w:lvl w:ilvl="6" w:tplc="04050001" w:tentative="1">
      <w:start w:val="1"/>
      <w:numFmt w:val="bullet"/>
      <w:lvlText w:val=""/>
      <w:lvlJc w:val="left"/>
      <w:pPr>
        <w:ind w:left="5068" w:hanging="360"/>
      </w:pPr>
      <w:rPr>
        <w:rFonts w:ascii="Symbol" w:hAnsi="Symbol" w:hint="default"/>
      </w:rPr>
    </w:lvl>
    <w:lvl w:ilvl="7" w:tplc="04050003" w:tentative="1">
      <w:start w:val="1"/>
      <w:numFmt w:val="bullet"/>
      <w:lvlText w:val="o"/>
      <w:lvlJc w:val="left"/>
      <w:pPr>
        <w:ind w:left="5788" w:hanging="360"/>
      </w:pPr>
      <w:rPr>
        <w:rFonts w:ascii="Courier New" w:hAnsi="Courier New" w:cs="Courier New" w:hint="default"/>
      </w:rPr>
    </w:lvl>
    <w:lvl w:ilvl="8" w:tplc="04050005" w:tentative="1">
      <w:start w:val="1"/>
      <w:numFmt w:val="bullet"/>
      <w:lvlText w:val=""/>
      <w:lvlJc w:val="left"/>
      <w:pPr>
        <w:ind w:left="6508" w:hanging="360"/>
      </w:pPr>
      <w:rPr>
        <w:rFonts w:ascii="Wingdings" w:hAnsi="Wingdings" w:hint="default"/>
      </w:rPr>
    </w:lvl>
  </w:abstractNum>
  <w:abstractNum w:abstractNumId="8" w15:restartNumberingAfterBreak="0">
    <w:nsid w:val="666751AB"/>
    <w:multiLevelType w:val="multilevel"/>
    <w:tmpl w:val="99467FF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E6D2799"/>
    <w:multiLevelType w:val="hybridMultilevel"/>
    <w:tmpl w:val="856E7134"/>
    <w:lvl w:ilvl="0" w:tplc="4E322290">
      <w:numFmt w:val="bullet"/>
      <w:lvlText w:val="-"/>
      <w:lvlJc w:val="left"/>
      <w:pPr>
        <w:ind w:left="720" w:hanging="360"/>
      </w:pPr>
      <w:rPr>
        <w:rFonts w:ascii="Calibri" w:eastAsia="Calibri"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4"/>
  </w:num>
  <w:num w:numId="7">
    <w:abstractNumId w:val="5"/>
  </w:num>
  <w:num w:numId="8">
    <w:abstractNumId w:val="8"/>
  </w:num>
  <w:num w:numId="9">
    <w:abstractNumId w:val="9"/>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ZE" w:val="1"/>
  </w:docVars>
  <w:rsids>
    <w:rsidRoot w:val="00C920F6"/>
    <w:rsid w:val="00005E9F"/>
    <w:rsid w:val="000245F2"/>
    <w:rsid w:val="00025767"/>
    <w:rsid w:val="00035DFD"/>
    <w:rsid w:val="00041BB0"/>
    <w:rsid w:val="000603C3"/>
    <w:rsid w:val="000605BD"/>
    <w:rsid w:val="00061E3A"/>
    <w:rsid w:val="00074817"/>
    <w:rsid w:val="0007572C"/>
    <w:rsid w:val="00082F1A"/>
    <w:rsid w:val="0008303C"/>
    <w:rsid w:val="00083FB0"/>
    <w:rsid w:val="00084211"/>
    <w:rsid w:val="00086B04"/>
    <w:rsid w:val="00095CA8"/>
    <w:rsid w:val="000A2265"/>
    <w:rsid w:val="000A5EC6"/>
    <w:rsid w:val="000C1A52"/>
    <w:rsid w:val="000D0AE6"/>
    <w:rsid w:val="000D6D38"/>
    <w:rsid w:val="000D6E61"/>
    <w:rsid w:val="000E78C0"/>
    <w:rsid w:val="00104A6E"/>
    <w:rsid w:val="00105BAA"/>
    <w:rsid w:val="00121864"/>
    <w:rsid w:val="00127FCA"/>
    <w:rsid w:val="0013222D"/>
    <w:rsid w:val="001347DC"/>
    <w:rsid w:val="001409F7"/>
    <w:rsid w:val="001439C2"/>
    <w:rsid w:val="00153150"/>
    <w:rsid w:val="0015677E"/>
    <w:rsid w:val="00156B36"/>
    <w:rsid w:val="00174A84"/>
    <w:rsid w:val="00195CC7"/>
    <w:rsid w:val="001C7623"/>
    <w:rsid w:val="001D6FC8"/>
    <w:rsid w:val="001E0BFA"/>
    <w:rsid w:val="001E2B5F"/>
    <w:rsid w:val="001F2D49"/>
    <w:rsid w:val="001F3C24"/>
    <w:rsid w:val="001F4FDD"/>
    <w:rsid w:val="0020467A"/>
    <w:rsid w:val="00211180"/>
    <w:rsid w:val="00216407"/>
    <w:rsid w:val="00217C03"/>
    <w:rsid w:val="00235635"/>
    <w:rsid w:val="00257732"/>
    <w:rsid w:val="00264F7D"/>
    <w:rsid w:val="00265CA5"/>
    <w:rsid w:val="00273936"/>
    <w:rsid w:val="00274004"/>
    <w:rsid w:val="0027657B"/>
    <w:rsid w:val="00286FB0"/>
    <w:rsid w:val="002A7FBF"/>
    <w:rsid w:val="002C05A3"/>
    <w:rsid w:val="002C561E"/>
    <w:rsid w:val="002F00F1"/>
    <w:rsid w:val="0030246E"/>
    <w:rsid w:val="00341554"/>
    <w:rsid w:val="00345790"/>
    <w:rsid w:val="0035269F"/>
    <w:rsid w:val="00352DC1"/>
    <w:rsid w:val="00377752"/>
    <w:rsid w:val="003B1869"/>
    <w:rsid w:val="003C068A"/>
    <w:rsid w:val="003C4CF8"/>
    <w:rsid w:val="003C7D1C"/>
    <w:rsid w:val="003D3E5C"/>
    <w:rsid w:val="003E32EF"/>
    <w:rsid w:val="003E4138"/>
    <w:rsid w:val="003E7AA9"/>
    <w:rsid w:val="003F3491"/>
    <w:rsid w:val="003F726F"/>
    <w:rsid w:val="0040339E"/>
    <w:rsid w:val="004217C0"/>
    <w:rsid w:val="004259BC"/>
    <w:rsid w:val="0042735B"/>
    <w:rsid w:val="00434104"/>
    <w:rsid w:val="0044179D"/>
    <w:rsid w:val="00446871"/>
    <w:rsid w:val="00447209"/>
    <w:rsid w:val="004503CE"/>
    <w:rsid w:val="0046614F"/>
    <w:rsid w:val="0046731B"/>
    <w:rsid w:val="004848CC"/>
    <w:rsid w:val="004919FE"/>
    <w:rsid w:val="004A530E"/>
    <w:rsid w:val="004B0139"/>
    <w:rsid w:val="004C23DE"/>
    <w:rsid w:val="004C321F"/>
    <w:rsid w:val="004C5A8A"/>
    <w:rsid w:val="004D1D3F"/>
    <w:rsid w:val="004D5056"/>
    <w:rsid w:val="004D51A8"/>
    <w:rsid w:val="004D7EC6"/>
    <w:rsid w:val="004E0E6D"/>
    <w:rsid w:val="004E63FA"/>
    <w:rsid w:val="00501B63"/>
    <w:rsid w:val="00533A58"/>
    <w:rsid w:val="005370C4"/>
    <w:rsid w:val="00556DE4"/>
    <w:rsid w:val="0056153F"/>
    <w:rsid w:val="005A7E48"/>
    <w:rsid w:val="005B3DDF"/>
    <w:rsid w:val="005B4228"/>
    <w:rsid w:val="005B7A39"/>
    <w:rsid w:val="005C3823"/>
    <w:rsid w:val="005C49C3"/>
    <w:rsid w:val="005D5255"/>
    <w:rsid w:val="005F0AC2"/>
    <w:rsid w:val="005F0BC6"/>
    <w:rsid w:val="00606795"/>
    <w:rsid w:val="0061482F"/>
    <w:rsid w:val="00623A81"/>
    <w:rsid w:val="00625344"/>
    <w:rsid w:val="00644D66"/>
    <w:rsid w:val="006466D2"/>
    <w:rsid w:val="00657C5B"/>
    <w:rsid w:val="00660460"/>
    <w:rsid w:val="00665169"/>
    <w:rsid w:val="006833A0"/>
    <w:rsid w:val="00684F80"/>
    <w:rsid w:val="00692E8B"/>
    <w:rsid w:val="006A7448"/>
    <w:rsid w:val="006B4252"/>
    <w:rsid w:val="006D0965"/>
    <w:rsid w:val="006D72FB"/>
    <w:rsid w:val="006E120E"/>
    <w:rsid w:val="006F3B7C"/>
    <w:rsid w:val="006F4E9D"/>
    <w:rsid w:val="0070028C"/>
    <w:rsid w:val="00704725"/>
    <w:rsid w:val="007271B9"/>
    <w:rsid w:val="00743428"/>
    <w:rsid w:val="00761949"/>
    <w:rsid w:val="007672CB"/>
    <w:rsid w:val="007715FF"/>
    <w:rsid w:val="00772A2A"/>
    <w:rsid w:val="00795010"/>
    <w:rsid w:val="007A094F"/>
    <w:rsid w:val="007A6CD4"/>
    <w:rsid w:val="007B1C6A"/>
    <w:rsid w:val="007E11D3"/>
    <w:rsid w:val="007F6B4A"/>
    <w:rsid w:val="008015A4"/>
    <w:rsid w:val="0080346C"/>
    <w:rsid w:val="0080581A"/>
    <w:rsid w:val="00805E9F"/>
    <w:rsid w:val="0083078D"/>
    <w:rsid w:val="00830E5A"/>
    <w:rsid w:val="008450F3"/>
    <w:rsid w:val="0084716E"/>
    <w:rsid w:val="008478CC"/>
    <w:rsid w:val="0085023C"/>
    <w:rsid w:val="00851FD0"/>
    <w:rsid w:val="00864BFC"/>
    <w:rsid w:val="008851C2"/>
    <w:rsid w:val="008865DA"/>
    <w:rsid w:val="008900F8"/>
    <w:rsid w:val="008A363D"/>
    <w:rsid w:val="008B15DB"/>
    <w:rsid w:val="008B44A0"/>
    <w:rsid w:val="008B6EA9"/>
    <w:rsid w:val="008C48E1"/>
    <w:rsid w:val="008C700C"/>
    <w:rsid w:val="008E16D2"/>
    <w:rsid w:val="008E3B47"/>
    <w:rsid w:val="008E46AB"/>
    <w:rsid w:val="008E598F"/>
    <w:rsid w:val="008E63A6"/>
    <w:rsid w:val="008E6667"/>
    <w:rsid w:val="008F524B"/>
    <w:rsid w:val="009253A4"/>
    <w:rsid w:val="009273DC"/>
    <w:rsid w:val="00947E0D"/>
    <w:rsid w:val="00950348"/>
    <w:rsid w:val="009659FA"/>
    <w:rsid w:val="0097463F"/>
    <w:rsid w:val="00987D0E"/>
    <w:rsid w:val="009927D9"/>
    <w:rsid w:val="009953CD"/>
    <w:rsid w:val="009962BE"/>
    <w:rsid w:val="009D5F1E"/>
    <w:rsid w:val="009D60B3"/>
    <w:rsid w:val="009E65FF"/>
    <w:rsid w:val="00A05092"/>
    <w:rsid w:val="00A262EF"/>
    <w:rsid w:val="00A40AC6"/>
    <w:rsid w:val="00A557BE"/>
    <w:rsid w:val="00A63241"/>
    <w:rsid w:val="00A63962"/>
    <w:rsid w:val="00A809E9"/>
    <w:rsid w:val="00A85EAB"/>
    <w:rsid w:val="00A90D83"/>
    <w:rsid w:val="00A933F0"/>
    <w:rsid w:val="00AA5E93"/>
    <w:rsid w:val="00AB3F5B"/>
    <w:rsid w:val="00AC5943"/>
    <w:rsid w:val="00AD03C0"/>
    <w:rsid w:val="00AD0CB1"/>
    <w:rsid w:val="00AD218D"/>
    <w:rsid w:val="00AE683D"/>
    <w:rsid w:val="00AF2A82"/>
    <w:rsid w:val="00AF4143"/>
    <w:rsid w:val="00B0197F"/>
    <w:rsid w:val="00B01CCD"/>
    <w:rsid w:val="00B01F72"/>
    <w:rsid w:val="00B139BB"/>
    <w:rsid w:val="00B1663D"/>
    <w:rsid w:val="00B241A8"/>
    <w:rsid w:val="00B45AE3"/>
    <w:rsid w:val="00B5099B"/>
    <w:rsid w:val="00B53EE4"/>
    <w:rsid w:val="00B54123"/>
    <w:rsid w:val="00B5451F"/>
    <w:rsid w:val="00B75571"/>
    <w:rsid w:val="00B918FE"/>
    <w:rsid w:val="00B924F4"/>
    <w:rsid w:val="00B97102"/>
    <w:rsid w:val="00BC0B08"/>
    <w:rsid w:val="00BC799F"/>
    <w:rsid w:val="00BD5AB7"/>
    <w:rsid w:val="00BE03B6"/>
    <w:rsid w:val="00BE0EA6"/>
    <w:rsid w:val="00BE3CA9"/>
    <w:rsid w:val="00BE4F8C"/>
    <w:rsid w:val="00BE5118"/>
    <w:rsid w:val="00C065B8"/>
    <w:rsid w:val="00C121A6"/>
    <w:rsid w:val="00C12C34"/>
    <w:rsid w:val="00C36188"/>
    <w:rsid w:val="00C362B8"/>
    <w:rsid w:val="00C66046"/>
    <w:rsid w:val="00C7703D"/>
    <w:rsid w:val="00C920F6"/>
    <w:rsid w:val="00C957DF"/>
    <w:rsid w:val="00CA67A1"/>
    <w:rsid w:val="00CA69A1"/>
    <w:rsid w:val="00CB7292"/>
    <w:rsid w:val="00CC05ED"/>
    <w:rsid w:val="00CC06C5"/>
    <w:rsid w:val="00CC2B93"/>
    <w:rsid w:val="00CC4AF4"/>
    <w:rsid w:val="00CD0346"/>
    <w:rsid w:val="00CD4E45"/>
    <w:rsid w:val="00CE0A2F"/>
    <w:rsid w:val="00CE4D4F"/>
    <w:rsid w:val="00CF44A2"/>
    <w:rsid w:val="00CF65E5"/>
    <w:rsid w:val="00D124E3"/>
    <w:rsid w:val="00D143C9"/>
    <w:rsid w:val="00D27011"/>
    <w:rsid w:val="00D648AD"/>
    <w:rsid w:val="00D76090"/>
    <w:rsid w:val="00D90645"/>
    <w:rsid w:val="00DA1BDA"/>
    <w:rsid w:val="00DA4F5B"/>
    <w:rsid w:val="00DB4782"/>
    <w:rsid w:val="00DB4FA2"/>
    <w:rsid w:val="00DB5C1C"/>
    <w:rsid w:val="00DC74BB"/>
    <w:rsid w:val="00DE6B8A"/>
    <w:rsid w:val="00DF1132"/>
    <w:rsid w:val="00DF7904"/>
    <w:rsid w:val="00E16DB2"/>
    <w:rsid w:val="00E2227C"/>
    <w:rsid w:val="00E24D13"/>
    <w:rsid w:val="00E265E3"/>
    <w:rsid w:val="00E43E1C"/>
    <w:rsid w:val="00E72063"/>
    <w:rsid w:val="00E75203"/>
    <w:rsid w:val="00E753F4"/>
    <w:rsid w:val="00E77811"/>
    <w:rsid w:val="00E86B2F"/>
    <w:rsid w:val="00EA79EB"/>
    <w:rsid w:val="00EB4084"/>
    <w:rsid w:val="00EC3466"/>
    <w:rsid w:val="00ED5D98"/>
    <w:rsid w:val="00EF0132"/>
    <w:rsid w:val="00F16391"/>
    <w:rsid w:val="00F310F5"/>
    <w:rsid w:val="00F37815"/>
    <w:rsid w:val="00F379B6"/>
    <w:rsid w:val="00F412DC"/>
    <w:rsid w:val="00F450CB"/>
    <w:rsid w:val="00F53B36"/>
    <w:rsid w:val="00F7324F"/>
    <w:rsid w:val="00F80BBF"/>
    <w:rsid w:val="00F83EFA"/>
    <w:rsid w:val="00F86FF1"/>
    <w:rsid w:val="00F90C74"/>
    <w:rsid w:val="00F92311"/>
    <w:rsid w:val="00F94F72"/>
    <w:rsid w:val="00F97C54"/>
    <w:rsid w:val="00FA3C46"/>
    <w:rsid w:val="00FA6D43"/>
    <w:rsid w:val="00FB46B9"/>
    <w:rsid w:val="00FC5429"/>
    <w:rsid w:val="00FD4E13"/>
    <w:rsid w:val="00FD4E6E"/>
    <w:rsid w:val="00FE30ED"/>
    <w:rsid w:val="00FE3325"/>
    <w:rsid w:val="00FE6AF9"/>
    <w:rsid w:val="00FF4EE6"/>
    <w:rsid w:val="00FF599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F10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9A1"/>
    <w:rPr>
      <w:sz w:val="24"/>
      <w:szCs w:val="24"/>
    </w:rPr>
  </w:style>
  <w:style w:type="paragraph" w:styleId="Nadpis1">
    <w:name w:val="heading 1"/>
    <w:basedOn w:val="Normln"/>
    <w:next w:val="Normln"/>
    <w:link w:val="Nadpis1Char"/>
    <w:qFormat/>
    <w:rsid w:val="00B166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pPr>
      <w:keepNext/>
      <w:autoSpaceDE w:val="0"/>
      <w:autoSpaceDN w:val="0"/>
      <w:adjustRightInd w:val="0"/>
      <w:jc w:val="center"/>
      <w:outlineLvl w:val="1"/>
    </w:pPr>
    <w:rPr>
      <w:b/>
      <w:bCs/>
      <w:sz w:val="52"/>
      <w:szCs w:val="30"/>
    </w:rPr>
  </w:style>
  <w:style w:type="paragraph" w:styleId="Nadpis3">
    <w:name w:val="heading 3"/>
    <w:basedOn w:val="Normln"/>
    <w:next w:val="Normln"/>
    <w:qFormat/>
    <w:pPr>
      <w:keepNext/>
      <w:autoSpaceDE w:val="0"/>
      <w:autoSpaceDN w:val="0"/>
      <w:adjustRightInd w:val="0"/>
      <w:jc w:val="center"/>
      <w:outlineLvl w:val="2"/>
    </w:pPr>
    <w:rPr>
      <w:b/>
      <w:bCs/>
      <w:szCs w:val="30"/>
    </w:rPr>
  </w:style>
  <w:style w:type="paragraph" w:styleId="Nadpis4">
    <w:name w:val="heading 4"/>
    <w:basedOn w:val="Normln"/>
    <w:next w:val="Normln"/>
    <w:qFormat/>
    <w:pPr>
      <w:keepNext/>
      <w:autoSpaceDE w:val="0"/>
      <w:autoSpaceDN w:val="0"/>
      <w:adjustRightInd w:val="0"/>
      <w:jc w:val="both"/>
      <w:outlineLvl w:val="3"/>
    </w:pPr>
    <w:rPr>
      <w:b/>
      <w:bCs/>
      <w:sz w:val="36"/>
      <w:szCs w:val="20"/>
    </w:rPr>
  </w:style>
  <w:style w:type="paragraph" w:styleId="Nadpis5">
    <w:name w:val="heading 5"/>
    <w:basedOn w:val="Normln"/>
    <w:next w:val="Normln"/>
    <w:qFormat/>
    <w:pPr>
      <w:keepNext/>
      <w:autoSpaceDE w:val="0"/>
      <w:autoSpaceDN w:val="0"/>
      <w:adjustRightInd w:val="0"/>
      <w:jc w:val="center"/>
      <w:outlineLvl w:val="4"/>
    </w:pPr>
    <w:rPr>
      <w:b/>
      <w:bCs/>
      <w:sz w:val="20"/>
      <w:szCs w:val="20"/>
    </w:rPr>
  </w:style>
  <w:style w:type="paragraph" w:styleId="Nadpis6">
    <w:name w:val="heading 6"/>
    <w:basedOn w:val="Normln"/>
    <w:next w:val="Normln"/>
    <w:qFormat/>
    <w:pPr>
      <w:keepNext/>
      <w:autoSpaceDE w:val="0"/>
      <w:autoSpaceDN w:val="0"/>
      <w:adjustRightInd w:val="0"/>
      <w:jc w:val="center"/>
      <w:outlineLvl w:val="5"/>
    </w:pPr>
    <w:rPr>
      <w:b/>
      <w:bCs/>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Pr>
      <w:rFonts w:ascii="Courier New" w:hAnsi="Courier New" w:cs="Courier New"/>
      <w:sz w:val="20"/>
      <w:szCs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Times10">
    <w:name w:val="Times10"/>
    <w:basedOn w:val="Normln"/>
    <w:rPr>
      <w:sz w:val="20"/>
      <w:szCs w:val="30"/>
    </w:rPr>
  </w:style>
  <w:style w:type="paragraph" w:styleId="Zkladntextodsazen">
    <w:name w:val="Body Text Indent"/>
    <w:basedOn w:val="Normln"/>
    <w:pPr>
      <w:ind w:left="540"/>
      <w:jc w:val="both"/>
    </w:pPr>
    <w:rPr>
      <w:sz w:val="22"/>
    </w:rPr>
  </w:style>
  <w:style w:type="paragraph" w:styleId="Zkladntext2">
    <w:name w:val="Body Text 2"/>
    <w:basedOn w:val="Normln"/>
    <w:pPr>
      <w:autoSpaceDE w:val="0"/>
      <w:autoSpaceDN w:val="0"/>
      <w:adjustRightInd w:val="0"/>
      <w:jc w:val="center"/>
    </w:pPr>
    <w:rPr>
      <w:sz w:val="20"/>
      <w:szCs w:val="20"/>
    </w:rPr>
  </w:style>
  <w:style w:type="paragraph" w:styleId="Zkladntext3">
    <w:name w:val="Body Text 3"/>
    <w:basedOn w:val="Normln"/>
    <w:pPr>
      <w:autoSpaceDE w:val="0"/>
      <w:autoSpaceDN w:val="0"/>
      <w:adjustRightInd w:val="0"/>
      <w:jc w:val="both"/>
    </w:pPr>
    <w:rPr>
      <w:sz w:val="22"/>
      <w:szCs w:val="20"/>
    </w:rPr>
  </w:style>
  <w:style w:type="paragraph" w:styleId="Zkladntextodsazen2">
    <w:name w:val="Body Text Indent 2"/>
    <w:basedOn w:val="Normln"/>
    <w:pPr>
      <w:tabs>
        <w:tab w:val="left" w:pos="540"/>
      </w:tabs>
      <w:ind w:left="540" w:hanging="540"/>
    </w:pPr>
    <w:rPr>
      <w:sz w:val="22"/>
    </w:rPr>
  </w:style>
  <w:style w:type="paragraph" w:styleId="Zkladntextodsazen3">
    <w:name w:val="Body Text Indent 3"/>
    <w:basedOn w:val="Normln"/>
    <w:pPr>
      <w:tabs>
        <w:tab w:val="left" w:pos="540"/>
      </w:tabs>
      <w:ind w:left="540" w:hanging="540"/>
      <w:jc w:val="both"/>
    </w:pPr>
    <w:rPr>
      <w:sz w:val="22"/>
    </w:rPr>
  </w:style>
  <w:style w:type="paragraph" w:styleId="Zkladntext">
    <w:name w:val="Body Text"/>
    <w:basedOn w:val="Normln"/>
    <w:pPr>
      <w:autoSpaceDE w:val="0"/>
      <w:autoSpaceDN w:val="0"/>
      <w:adjustRightInd w:val="0"/>
      <w:jc w:val="both"/>
    </w:pPr>
    <w:rPr>
      <w:sz w:val="20"/>
      <w:szCs w:val="20"/>
    </w:rPr>
  </w:style>
  <w:style w:type="paragraph" w:customStyle="1" w:styleId="MojeKdy">
    <w:name w:val="MojeKódy"/>
    <w:basedOn w:val="Zkladntext"/>
    <w:rPr>
      <w:sz w:val="22"/>
    </w:r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Textkomente">
    <w:name w:val="annotation text"/>
    <w:basedOn w:val="Normln"/>
    <w:link w:val="TextkomenteChar"/>
    <w:uiPriority w:val="99"/>
    <w:rPr>
      <w:sz w:val="20"/>
      <w:szCs w:val="20"/>
    </w:rPr>
  </w:style>
  <w:style w:type="character" w:styleId="Zdraznn">
    <w:name w:val="Emphasis"/>
    <w:basedOn w:val="Standardnpsmoodstavce"/>
    <w:qFormat/>
    <w:rPr>
      <w:i/>
      <w:iCs/>
    </w:rPr>
  </w:style>
  <w:style w:type="paragraph" w:styleId="Rozloendokumentu">
    <w:name w:val="Document Map"/>
    <w:basedOn w:val="Normln"/>
    <w:semiHidden/>
    <w:rsid w:val="008478CC"/>
    <w:pPr>
      <w:shd w:val="clear" w:color="auto" w:fill="000080"/>
    </w:pPr>
    <w:rPr>
      <w:rFonts w:ascii="Tahoma" w:hAnsi="Tahoma" w:cs="Tahoma"/>
      <w:sz w:val="20"/>
      <w:szCs w:val="20"/>
    </w:rPr>
  </w:style>
  <w:style w:type="character" w:customStyle="1" w:styleId="platne1">
    <w:name w:val="platne1"/>
    <w:basedOn w:val="Standardnpsmoodstavce"/>
    <w:rsid w:val="00B54123"/>
  </w:style>
  <w:style w:type="paragraph" w:styleId="Odstavecseseznamem">
    <w:name w:val="List Paragraph"/>
    <w:basedOn w:val="Normln"/>
    <w:qFormat/>
    <w:rsid w:val="00105BAA"/>
    <w:pPr>
      <w:ind w:left="708"/>
    </w:pPr>
  </w:style>
  <w:style w:type="character" w:styleId="Hypertextovodkaz">
    <w:name w:val="Hyperlink"/>
    <w:basedOn w:val="Standardnpsmoodstavce"/>
    <w:uiPriority w:val="99"/>
    <w:qFormat/>
    <w:rsid w:val="00EF0132"/>
    <w:rPr>
      <w:color w:val="0000FF"/>
      <w:u w:val="single"/>
    </w:rPr>
  </w:style>
  <w:style w:type="paragraph" w:customStyle="1" w:styleId="ProstText0">
    <w:name w:val="ProstýText"/>
    <w:basedOn w:val="Nadpis1"/>
    <w:uiPriority w:val="8"/>
    <w:qFormat/>
    <w:rsid w:val="00B1663D"/>
    <w:pPr>
      <w:keepLines w:val="0"/>
      <w:spacing w:before="0" w:after="200" w:line="288" w:lineRule="auto"/>
      <w:jc w:val="both"/>
    </w:pPr>
    <w:rPr>
      <w:rFonts w:ascii="Times New Roman" w:eastAsia="Times New Roman" w:hAnsi="Times New Roman" w:cs="Times New Roman"/>
      <w:b w:val="0"/>
      <w:color w:val="auto"/>
      <w:kern w:val="32"/>
      <w:sz w:val="22"/>
      <w:szCs w:val="20"/>
      <w:lang w:eastAsia="en-US"/>
    </w:rPr>
  </w:style>
  <w:style w:type="character" w:customStyle="1" w:styleId="Nadpis1Char">
    <w:name w:val="Nadpis 1 Char"/>
    <w:basedOn w:val="Standardnpsmoodstavce"/>
    <w:link w:val="Nadpis1"/>
    <w:rsid w:val="00B1663D"/>
    <w:rPr>
      <w:rFonts w:asciiTheme="majorHAnsi" w:eastAsiaTheme="majorEastAsia" w:hAnsiTheme="majorHAnsi" w:cstheme="majorBidi"/>
      <w:b/>
      <w:bCs/>
      <w:color w:val="365F91" w:themeColor="accent1" w:themeShade="BF"/>
      <w:sz w:val="28"/>
      <w:szCs w:val="28"/>
    </w:rPr>
  </w:style>
  <w:style w:type="paragraph" w:styleId="Pedmtkomente">
    <w:name w:val="annotation subject"/>
    <w:basedOn w:val="Textkomente"/>
    <w:next w:val="Textkomente"/>
    <w:link w:val="PedmtkomenteChar"/>
    <w:rsid w:val="001F2D49"/>
    <w:rPr>
      <w:b/>
      <w:bCs/>
    </w:rPr>
  </w:style>
  <w:style w:type="character" w:customStyle="1" w:styleId="TextkomenteChar">
    <w:name w:val="Text komentáře Char"/>
    <w:basedOn w:val="Standardnpsmoodstavce"/>
    <w:link w:val="Textkomente"/>
    <w:uiPriority w:val="99"/>
    <w:rsid w:val="001F2D49"/>
  </w:style>
  <w:style w:type="character" w:customStyle="1" w:styleId="PedmtkomenteChar">
    <w:name w:val="Předmět komentáře Char"/>
    <w:basedOn w:val="TextkomenteChar"/>
    <w:link w:val="Pedmtkomente"/>
    <w:rsid w:val="001F2D49"/>
    <w:rPr>
      <w:b/>
      <w:bCs/>
    </w:rPr>
  </w:style>
  <w:style w:type="paragraph" w:customStyle="1" w:styleId="RLProhlensmluvnchstran">
    <w:name w:val="RL Prohlášení smluvních stran"/>
    <w:basedOn w:val="Normln"/>
    <w:link w:val="RLProhlensmluvnchstranChar"/>
    <w:rsid w:val="00E77811"/>
    <w:pPr>
      <w:spacing w:after="120" w:line="280" w:lineRule="exact"/>
      <w:jc w:val="center"/>
    </w:pPr>
    <w:rPr>
      <w:rFonts w:ascii="Calibri" w:hAnsi="Calibri"/>
      <w:b/>
      <w:sz w:val="22"/>
    </w:rPr>
  </w:style>
  <w:style w:type="character" w:customStyle="1" w:styleId="RLProhlensmluvnchstranChar">
    <w:name w:val="RL Prohlášení smluvních stran Char"/>
    <w:link w:val="RLProhlensmluvnchstran"/>
    <w:rsid w:val="00E77811"/>
    <w:rPr>
      <w:rFonts w:ascii="Calibri" w:hAnsi="Calibri"/>
      <w:b/>
      <w:sz w:val="22"/>
      <w:szCs w:val="24"/>
    </w:rPr>
  </w:style>
  <w:style w:type="paragraph" w:styleId="Revize">
    <w:name w:val="Revision"/>
    <w:hidden/>
    <w:uiPriority w:val="99"/>
    <w:semiHidden/>
    <w:rsid w:val="00F53B36"/>
    <w:rPr>
      <w:sz w:val="24"/>
      <w:szCs w:val="24"/>
    </w:rPr>
  </w:style>
  <w:style w:type="paragraph" w:customStyle="1" w:styleId="RLTextlnkuslovan">
    <w:name w:val="RL Text článku číslovaný"/>
    <w:basedOn w:val="Normln"/>
    <w:link w:val="RLTextlnkuslovanChar"/>
    <w:qFormat/>
    <w:rsid w:val="00B5099B"/>
    <w:pPr>
      <w:numPr>
        <w:ilvl w:val="1"/>
        <w:numId w:val="7"/>
      </w:numPr>
      <w:spacing w:after="120" w:line="280" w:lineRule="exact"/>
      <w:jc w:val="both"/>
    </w:pPr>
    <w:rPr>
      <w:rFonts w:ascii="Calibri" w:hAnsi="Calibri"/>
      <w:sz w:val="22"/>
    </w:rPr>
  </w:style>
  <w:style w:type="character" w:customStyle="1" w:styleId="RLTextlnkuslovanChar">
    <w:name w:val="RL Text článku číslovaný Char"/>
    <w:link w:val="RLTextlnkuslovan"/>
    <w:rsid w:val="00B5099B"/>
    <w:rPr>
      <w:rFonts w:ascii="Calibri" w:hAnsi="Calibri"/>
      <w:sz w:val="22"/>
      <w:szCs w:val="24"/>
    </w:rPr>
  </w:style>
  <w:style w:type="paragraph" w:customStyle="1" w:styleId="RLlneksmlouvy">
    <w:name w:val="RL Článek smlouvy"/>
    <w:basedOn w:val="Normln"/>
    <w:next w:val="RLTextlnkuslovan"/>
    <w:link w:val="RLlneksmlouvyChar"/>
    <w:qFormat/>
    <w:rsid w:val="00B5099B"/>
    <w:pPr>
      <w:keepNext/>
      <w:numPr>
        <w:numId w:val="7"/>
      </w:numPr>
      <w:suppressAutoHyphens/>
      <w:spacing w:before="360" w:after="120" w:line="280" w:lineRule="exact"/>
      <w:jc w:val="both"/>
      <w:outlineLvl w:val="0"/>
    </w:pPr>
    <w:rPr>
      <w:rFonts w:ascii="Calibri" w:hAnsi="Calibri"/>
      <w:b/>
      <w:sz w:val="22"/>
      <w:lang w:eastAsia="en-US"/>
    </w:rPr>
  </w:style>
  <w:style w:type="character" w:customStyle="1" w:styleId="RLlneksmlouvyChar">
    <w:name w:val="RL Článek smlouvy Char"/>
    <w:link w:val="RLlneksmlouvy"/>
    <w:rsid w:val="00B5099B"/>
    <w:rPr>
      <w:rFonts w:ascii="Calibri" w:hAnsi="Calibri"/>
      <w:b/>
      <w:sz w:val="22"/>
      <w:szCs w:val="24"/>
      <w:lang w:eastAsia="en-US"/>
    </w:rPr>
  </w:style>
  <w:style w:type="table" w:styleId="Mkatabulky">
    <w:name w:val="Table Grid"/>
    <w:basedOn w:val="Normlntabulka"/>
    <w:uiPriority w:val="59"/>
    <w:rsid w:val="004C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va">
    <w:name w:val="Kurzíva"/>
    <w:rsid w:val="00AD03C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03418">
      <w:bodyDiv w:val="1"/>
      <w:marLeft w:val="0"/>
      <w:marRight w:val="0"/>
      <w:marTop w:val="0"/>
      <w:marBottom w:val="0"/>
      <w:divBdr>
        <w:top w:val="none" w:sz="0" w:space="0" w:color="auto"/>
        <w:left w:val="none" w:sz="0" w:space="0" w:color="auto"/>
        <w:bottom w:val="none" w:sz="0" w:space="0" w:color="auto"/>
        <w:right w:val="none" w:sz="0" w:space="0" w:color="auto"/>
      </w:divBdr>
    </w:div>
    <w:div w:id="19695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ED1503153C2C3544ABECD9F4CE08C943006C6604DD5156F64F9E50095551DEB672" ma:contentTypeVersion="" ma:contentTypeDescription="" ma:contentTypeScope="" ma:versionID="392b2cecf02c8a0599c968699ef95b06">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36958-82F2-46E9-8D81-2C9382F5A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153970-2136-4AB0-8B73-FBFD46EB1CF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359a40-f311-4999-9c73-bd7ebaba2dd8"/>
    <ds:schemaRef ds:uri="http://www.w3.org/XML/1998/namespace"/>
    <ds:schemaRef ds:uri="http://purl.org/dc/dcmitype/"/>
  </ds:schemaRefs>
</ds:datastoreItem>
</file>

<file path=customXml/itemProps3.xml><?xml version="1.0" encoding="utf-8"?>
<ds:datastoreItem xmlns:ds="http://schemas.openxmlformats.org/officeDocument/2006/customXml" ds:itemID="{9C74E1D1-7700-4BD4-84C5-A98D40E957B2}">
  <ds:schemaRefs>
    <ds:schemaRef ds:uri="http://schemas.microsoft.com/sharepoint/v3/contenttype/forms"/>
  </ds:schemaRefs>
</ds:datastoreItem>
</file>

<file path=customXml/itemProps4.xml><?xml version="1.0" encoding="utf-8"?>
<ds:datastoreItem xmlns:ds="http://schemas.openxmlformats.org/officeDocument/2006/customXml" ds:itemID="{6DB3D190-38DA-45B5-BD8E-6DEDF714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5262</Words>
  <Characters>31051</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36241</CharactersWithSpaces>
  <SharedDoc>false</SharedDoc>
  <HLinks>
    <vt:vector size="6" baseType="variant">
      <vt:variant>
        <vt:i4>5177388</vt:i4>
      </vt:variant>
      <vt:variant>
        <vt:i4>0</vt:i4>
      </vt:variant>
      <vt:variant>
        <vt:i4>0</vt:i4>
      </vt:variant>
      <vt:variant>
        <vt:i4>5</vt:i4>
      </vt:variant>
      <vt:variant>
        <vt:lpwstr>mailto:dusan@zt-servis.cz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2016-11-08T10:18:00Z</dcterms:created>
  <dcterms:modified xsi:type="dcterms:W3CDTF">2016-12-15T09:06:00Z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0x010100ED1503153C2C3544ABECD9F4CE08C943006C6604DD5156F64F9E50095551DEB672</vt:lpwstr>
  </property>
</Properties>
</file>